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《新疆社会科学年鉴》写作要求及规范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一、选题选材原则和时限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eastAsia="仿宋_GB2312" w:cs="Times New Roman"/>
          <w:b/>
          <w:bCs/>
          <w:sz w:val="30"/>
          <w:szCs w:val="30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选题选材原则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全面。选题选材对相应领域有较高的概全率，不轻易漏掉任何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重要的方面。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2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新颖。具有鲜明的年度特点和浓郁的时代气息。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3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真实、客观记述，据实而录。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4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富有特色。突出反映新疆社科界和本单位的特点。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5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连续可比。上下年卷的基本资料要相互衔接和大致对应，同时又要反映事物的发展变化。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题材时限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年鉴一般着重记述年卷号上一年度发生的事情，选题选材的上限为201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年1月1日，下限至201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年12月31日。超出此时限的资料，如确有必要收载的，一般刊于特载、特辑、附录或作条目附属资料。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3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sz w:val="30"/>
          <w:szCs w:val="30"/>
        </w:rPr>
      </w:pPr>
      <w:r>
        <w:rPr>
          <w:rFonts w:hint="default" w:ascii="黑体" w:hAnsi="黑体" w:eastAsia="黑体" w:cs="黑体"/>
          <w:b w:val="0"/>
          <w:bCs/>
          <w:sz w:val="30"/>
          <w:szCs w:val="30"/>
        </w:rPr>
        <w:t>二、年鉴图片征集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年鉴图片资料征集原则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年鉴图片要坚持“重实践、轻礼仪”的基本原则，除重大活动、重要领导调研外，紧紧围绕学术交流、学术研讨、学科建设、学术奖励、社科普及宣传、社科咨询、学术年会等活动选录图片，体现社科工作开展的丰富生动的场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2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图片资料征集要求完整、准确、内容真实，能够反映出所在社科单位特有的工作内容和工作特点。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照片资料分类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反映本单位改革与发展的重大部署、重大举措、重大事件的照片资料；反映本单位学术交流、学术研究、社科普及、学术奖励、决策咨询等照片资料；反映本单位学科建设、科研管理、科研规划、学科研究的新成绩、新进展、新局面的照片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反映各学术团体、科研机构等单位的专业学术年会的照片资料。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各级党政领导、国内外专家、教授、学者视察、参加本单位重大社科活动的照片资料。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照片尺寸要求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各单位可精选5～10幅图片，要求能代表性地反映本单位年度社科活动，供给年鉴编辑部参考。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照片提供电子文件，JPG格式，照片尺寸不小于300x1700，所有照片必须是当年度拍摄的。照片主题要明确，图像清晰。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照片文字说明要简明扼要，讲清时间、地点、内容等。一般不超过30 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643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sz w:val="30"/>
          <w:szCs w:val="30"/>
        </w:rPr>
      </w:pPr>
      <w:r>
        <w:rPr>
          <w:rFonts w:hint="default" w:ascii="黑体" w:hAnsi="黑体" w:eastAsia="黑体" w:cs="黑体"/>
          <w:b w:val="0"/>
          <w:bCs/>
          <w:sz w:val="30"/>
          <w:szCs w:val="30"/>
        </w:rPr>
        <w:t>三、条目设立标准、内容要素和记述程序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社科奖励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设条标准：省及国家级获奖成果均可单独设立条目（荣获国家或省部级奖项三等奖以上）；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条目字数：500字左右；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内容要素和记述要求：成果名称，成果形式，奖项名称，获奖人姓名，获奖人所在单位、职务、职称，获奖时间，奖项等级，奖项颁发单位名称，获奖成果要点。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根据以上要求可以单独设置表格。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科研成果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专著介绍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A.设条标准：经厅局级以上单位立项并在年内正式出版的学术著作，或自选课题年内公开出版的带有开创性和较大社会影响的专著，均可设条（以书名作条头词）介绍。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B.条目字数：300～500字。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C.内容要素及记述要求：作者及所在单位、职务职称，出版者和出版时间，字数，主要学术观点（着重介绍创新性观点）。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凡设条专著，必须向《新疆社会科学年鉴》编辑部提交样书1本。每位作者选介1～2部专著。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重要党刊、党报以及CSSCI来源期刊论文介绍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A.设条标准：公开发表在重要党刊、党报的论文，以及CSSCI来源期刊有创见、有较大社会影响的学术论文，可以设条（以论文标题作条头词）。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B.条目字数：300字左右。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C.内容要素及记述要求：作者及作者单位、职务职称，刊物名称、发表刊期、论文基本情况，如字数，主要学术观点等。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D.论文观点以发表时的“摘要”为标准。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凡设条论文，必须向《新疆社会科学年鉴》编辑部提交所发表的论文首页复印件。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学术动态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自治区各社会科学研究机构、学术团体主办、协办、承办的有较大社会影响的学术活动，如理论研讨会、座谈会、论坛、讲座和涉及面较大的调研活动等，均可单独设条反映（以活动名称作条头词）。联合举办的活动，由牵头单位负责供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疆内学术交流主要指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就有关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新疆本土热点、重点理论问题在全疆地域内召开的各类学术活动；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国内学术交流指新疆学者在内地其他省市区参加的重大学术会议，并做主旨发言交流的，或就全国性重大学术理论问题在新疆区域内召开的活动；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对外学术交流指新疆学者受邀出国参加的各类重大学术活动，或由国际学术机构承办的在新疆区域内召开的学术活动。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条目字数：500字左右。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内容要素及记述程序：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时间、地点，主办、协办、承办单位；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会议或活动主题；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与会人数或活动规模，收到论文数；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4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主持者和发言人；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5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主要成果和收获等。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社科普及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设条标准：各高校、党校、科研机构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、各级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社科联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、区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级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社科类社会组织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开展的社科普及活动，可以设条（以科普内容标题作条头词）。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条目字数：500字左右。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活动要点及记述要求：各组织开展的社科普及活动名称、活动主题、主办(协办)单位、时间、地点、形式、主要内容、社会反响。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政策建议、咨询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设条标准：各教学、科研单位年度上报各级党委、政府的被采纳或者领导批注、转交执行的报告、方案、论文等成果都可以设条。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条目字数：500字左右。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条目要点及记述要求：建议的基本内容、作者，党委、政府的采纳意见等。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如有党和国家领导人批示的政策建议和咨询，可全文刊发（非涉密内容）。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社科机构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凡自治区社科联本年度成立的正式会员单位、党政机关成立的下属研究室、讲师团；疆内大中院校、各级党委党校（到地州级）、科研院所、疆内出版机构、全区各级社科联等均可单独设立条目（以单位名称作条头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条目字数：500～2000字。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内容要求：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基本情况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单位概述、历史概述、组织机构、现任领导、主要工作、通讯地址、邮编、联系电话等。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报刊、网站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设条标准：各级党委政府、科研机构、教学单位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主管的报刊、网站均可单独设立条目（以报刊和网站名称作条头词）。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条目字数：500～1000字。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内容要求：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报刊：刊物名称、办刊宗旨、刊物主要内容、创刊时间、现任主编、刊物本年度基本情况、通讯地址、联系方式等。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网站：网站中英文名称、网址、主办单位、负责人、主要栏目、通讯地址、联系方式等。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（八）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社科人物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 xml:space="preserve"> 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基本条件：享受政府特殊津贴人员、年度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受奖励表彰的社科专家学者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，自治区命名的“有突出贡献优秀专家”称号等人员可以设条。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特别条件：年内有重要著作问世；年内登上国际学术讲坛；年内成为自治区重要新闻人物；年内逝世的在新疆社会科学界有一定声望（符合社科人物设条标准基本条件）的专家学者可以设条。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条目字数：300～500字。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内容要素及记述要求：所在单位，职务，职称，性别（只注明女性），出生年月，籍贯（细至省、市或县），民族（只注明少数民族）；主要学历；主要经历；主要学术成就（重点在近年来取得的成绩）；获得的主要荣誉（省部级以上）；主要社会兼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（九）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大事记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设条标准：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1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学术团体换届；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有重大社会影响的学会活动、科研活动或成果发布；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学术团体和科研机构邀请国内著名专家、学者到新疆讲学；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4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新疆著名专家、学者登上国际讲坛或国内重要讲坛；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5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自治区领导人参加社科学术活动或视察学会工作、科研工作；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eastAsia="zh-CN"/>
        </w:rPr>
        <w:t>（</w:t>
      </w: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6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其他具有检索意义或存查价值的重要信息。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凡具备以上条件之一者，均可供稿。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2.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条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目字数：每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条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300字以内。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eastAsia="仿宋_GB2312" w:cs="Times New Roman"/>
          <w:bCs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记述要求：以时间开头，然后用一句话或两句话表述，只提供资料梗概和追踪线索，不展开叙述。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3" w:firstLineChars="2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</w:pPr>
      <w:r>
        <w:rPr>
          <w:rFonts w:hint="eastAsia" w:eastAsia="仿宋_GB2312" w:cs="Times New Roman"/>
          <w:b/>
          <w:bCs w:val="0"/>
          <w:sz w:val="30"/>
          <w:szCs w:val="30"/>
          <w:lang w:eastAsia="zh-CN"/>
        </w:rPr>
        <w:t>（十）</w:t>
      </w:r>
      <w:r>
        <w:rPr>
          <w:rFonts w:hint="default" w:ascii="Times New Roman" w:hAnsi="Times New Roman" w:eastAsia="仿宋_GB2312" w:cs="Times New Roman"/>
          <w:b/>
          <w:bCs w:val="0"/>
          <w:sz w:val="30"/>
          <w:szCs w:val="30"/>
        </w:rPr>
        <w:t>社科规划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/>
        </w:rPr>
      </w:pPr>
      <w:r>
        <w:rPr>
          <w:rFonts w:hint="eastAsia" w:ascii="黑体" w:hAnsi="黑体" w:eastAsia="黑体" w:cs="黑体"/>
          <w:sz w:val="28"/>
          <w:szCs w:val="28"/>
        </w:rPr>
        <w:t>国家/自治区社会科学基金规划</w:t>
      </w:r>
      <w:r>
        <w:rPr>
          <w:rFonts w:hint="default" w:ascii="Arial" w:hAnsi="Arial" w:eastAsia="黑体" w:cs="Arial"/>
          <w:sz w:val="28"/>
          <w:szCs w:val="28"/>
        </w:rPr>
        <w:t>××××</w:t>
      </w:r>
      <w:r>
        <w:rPr>
          <w:rFonts w:hint="eastAsia" w:ascii="黑体" w:hAnsi="黑体" w:eastAsia="黑体" w:cs="黑体"/>
          <w:sz w:val="28"/>
          <w:szCs w:val="28"/>
        </w:rPr>
        <w:t>年立项/结项）课题</w:t>
      </w:r>
    </w:p>
    <w:tbl>
      <w:tblPr>
        <w:tblStyle w:val="3"/>
        <w:tblW w:w="7876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90"/>
        <w:gridCol w:w="936"/>
        <w:gridCol w:w="684"/>
        <w:gridCol w:w="720"/>
        <w:gridCol w:w="1926"/>
        <w:gridCol w:w="1054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课题名称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负责人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经费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立项/计划完成时间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成果形式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批准号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四、文字要求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1.各类名称（如地名、机构名称、职务名称、事件名称等）应用当时名称，重复使用时可使用简称。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2.叙事一律用第三人称，不用“我区”、“我校”、“我单位”等。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3.人名、数字、专业术语等务必书写准确；不用含糊不清或容易产生歧义的词语，如“大批”“以前”，一般情况必须写出具体时间与数量。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4.数字用法按国家《出版物上数字用法的规定》执行。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书写格式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1.条目标题加方头括号“【  】”，顶格起行书写，后空一格接释文。条目中的层次标题，另行空二格书写，后空一格接正文。条目与条目之间空开一行书写。落款置于文末右下方，右空一格。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2.释文层次较多的，分层序码书写：第一档用一、二、三……；第二档用（一）、（二）、（三）……；第三档用1、2、3……；第四档用（1）、（2）、（3）……。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3.引用文件要严格书写文件标题、发文机关名称和公文号。公文号中的年份使用六角括号“[  ]”。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、统计资料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1.</w:t>
      </w:r>
      <w:r>
        <w:rPr>
          <w:rFonts w:hint="default" w:ascii="Arial" w:hAnsi="Arial" w:eastAsia="黑体" w:cs="Arial"/>
          <w:sz w:val="28"/>
          <w:szCs w:val="28"/>
        </w:rPr>
        <w:t>××××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年CSSCI来源期刊新疆作者发表论文总览</w:t>
      </w:r>
    </w:p>
    <w:tbl>
      <w:tblPr>
        <w:tblStyle w:val="3"/>
        <w:tblW w:w="8053" w:type="dxa"/>
        <w:tblInd w:w="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03"/>
        <w:gridCol w:w="1260"/>
        <w:gridCol w:w="1260"/>
        <w:gridCol w:w="153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文章名称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发表期刊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第一作者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作者单位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年代卷期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2.重要党报、日报新疆作者发表文章总览</w:t>
      </w:r>
    </w:p>
    <w:tbl>
      <w:tblPr>
        <w:tblStyle w:val="3"/>
        <w:tblW w:w="8060" w:type="dxa"/>
        <w:tblInd w:w="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10"/>
        <w:gridCol w:w="1260"/>
        <w:gridCol w:w="1260"/>
        <w:gridCol w:w="153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文章名称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报刊名称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第一作者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作者单位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年代卷期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3.新疆社科研究单位</w:t>
      </w:r>
      <w:r>
        <w:rPr>
          <w:rFonts w:hint="default" w:ascii="Arial" w:hAnsi="Arial" w:eastAsia="黑体" w:cs="Arial"/>
          <w:sz w:val="28"/>
          <w:szCs w:val="28"/>
        </w:rPr>
        <w:t>××××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年社会科学研究情况统计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 w:rightChars="0" w:firstLine="720" w:firstLineChars="2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统计表格沿用教育部下发至各大专院校的《XXXX年度人文、社会科学研究情况统计表》。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、部分条目范文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1.社科机构“疆内大中院校”范文：新疆大学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历史沿革】XX大学的前身是创办于XXXX年的XXXX学校。XXXX年XX月改建为XXXX，XXXX年XX月XX日,正式成立XXXX，XXXX年被国务院确定为XX重点大学，XXX年被列入国家“211工程”重点建设高校，XXXX年被确定为国家西部大开发重点建设高校。XXXX年XX月XX日，XXXX大学与XXXX学院合并组建新的XXXX大学。XXXX年，学校成为新疆维吾尔自治区人民政府、教育部“区部共建”高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【机构设置】XXXX大学现有XX个学院，XX个研究生院，X个独立学院，X个教学研究部，X个教学实践中心，X个研究所，X个XXXX研究中心。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学科、专业设置】学校现有哲学、经济学、法学、文学、历史学、理学、工学、管理学、艺术学九个学科门类，涵盖了高级专门人才培养和科学研究的主要领域。现有XX个本科专业，XX个国家特色专业，XX个自治区紧缺人才专业；XX个博士学位授权一级学科、XX个博士学位授权二级学科，XX个博士后科研流动站，XX个硕士学位授权一级学科、XXX个硕士学位授权二级学科，XX个硕士专业学位类别；XX个国家级重点学科，XX个国家重点（培育）学科；XX个“211工程”重点建设学科群、XX个自治区级重点学科、XX个自治区重点（培育）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科学研究】XXXX年，XXXX大学共获得各类科研项目（专项）XXX项，资助经费继续破XX亿元，达到XXXX万元。获批重大重点项目X项，其中国家科技支撑计划项目XX项、国家自然科学基金-新疆联合基金重点项目XX项、国家重点基础研究发展计划专项XX项、科技基础性工作专项XX项、国家“863项目”XX项、国家“973计划”前期专项XX项、国家社科重大项目1项。获得全疆首个国家优秀青年科学基金人才项目。XX项成果获得自治区第九届哲学社会科学奖奖励，其中获XX项一等奖；XX项成果获国家民委优秀成果奖；XX项研究咨询报告被政府直接采纳并评为优秀咨询报告；XX项成果获得新疆大学第九届自然科学优秀成果奖。获授权专利XX项,软件登记XX项。资助学术著作XX部。通过自治区科技厅组织的科技成果鉴定XX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教学科研平台】XXXX大学现有各类科研平台XX个，其中，自治区级协同创新中心XX个，校级协同创新中心XX个；省部共建重点实验室XX个，自治区重点实验室XX个，自治区教育厅普通本科高校重点实验室XX个，校级重点实验室XX个；XX个国家级、XX个自治区级实验教学示范中心；教育部工程研究中心XX个，自治区工程技术研究中心XX个；教育部人文社会科学重点研究基地XX个，自治区高校人文社科重点研究基地XX个，校级人文社科重点研究基地XX个；国家理科基础科学研究与教学人才培养基地XX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【在校生人数】现有各类在校生XXXX余人，其中全日制普通本科生XXXX余人，全日制硕士研究生XXXX余人，全日制博士研究生近XXXX人，非全日制专业学位研究生XXXX余人，留学生XXXX余人。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师资队伍】学校现有专任教师XXXX人中，教授XXXX人，副教授XXXX人，硕士学位XXXX人，博士学位XXXX人，博士生导师XXXX人，硕士生导师XXXX人。有XX个国家级、XX个自治区级教学团队，XX个教育部创新团队（含培育），XX个自治区教育厅科研创新群体。XX名中国工程院院士，XX名教育部“长江学者”特聘教授，享受国务院政府特殊津贴专家XX人，国家有突出贡献的中青年专家XX人，自治区级教学名师XX人，自治区优秀专家XX人，入选国家“百千万人才计划”XX人，入选教育部“新世纪优秀人才支持计划”XX人，XXXX大学“天山学者”特聘教授XX名、讲座教授XX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办学条件】XXXX大学分校本部、北校区、南校区三个校区，共占地XXXX万平方米（约XXXX亩）。固定资产总值XXXX亿元，教学科研仪器设备总值XX亿元。图书馆是中国高等教育文献保障体系（CALIS）省级中心馆，图书文献总量XXXX万册，数字资源量XXXXGB。建成了校园网和CERNET新疆地区主节点和新疆教育区域网控制中心、乌鲁木齐教育城域网。拥有现代化的数字化图书馆和西北地区一流的多功能体育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【总体发展目标】到2016年，新疆大学综合办学实力力争跨入西部高校前XX位，建成在中亚有较强影响力、西部先进的高水平教学研究型大学；到2020年，力争把XXXX大学建成“西部先进，中亚一流，国际知名”的高水平大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【现任领导】略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2.XXXX地区社科联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【简述】2016年末有团体会员XX个，其中新成立的县级社科联XX个，地区属学会、协会、研究会XX个，核定编制XX人，工作人员XX人，现任领导机构是第XX届委员会，有委员XX人，常委XX人，主席XX，副主席XXX。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【组织建设】2016年X月X日召开第X届委员会第XX次全体会议，XXX等地区领导出席会，并做了题为XXX的讲话，地区社科联XXX主席做了XXX工作回报（讲话）。本次会议增选XXX为社科联常委。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【科普工作】略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384" w:rightChars="192" w:firstLine="675" w:firstLineChars="225"/>
        <w:jc w:val="both"/>
        <w:textAlignment w:val="auto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【学会管理】略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3.社科类社会组织介绍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 w:firstLineChars="200"/>
        <w:jc w:val="both"/>
        <w:textAlignment w:val="auto"/>
        <w:outlineLvl w:val="9"/>
        <w:rPr>
          <w:rFonts w:hint="eastAsia" w:ascii="华文仿宋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eastAsia="zh-CN"/>
        </w:rPr>
        <w:t>条目设置：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【</w:t>
      </w:r>
      <w:r>
        <w:rPr>
          <w:rFonts w:hint="eastAsia" w:eastAsia="仿宋_GB2312" w:cs="Times New Roman"/>
          <w:sz w:val="30"/>
          <w:szCs w:val="30"/>
          <w:lang w:eastAsia="zh-CN"/>
        </w:rPr>
        <w:t>机构简述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】</w:t>
      </w:r>
      <w:r>
        <w:rPr>
          <w:rFonts w:hint="eastAsia" w:eastAsia="仿宋_GB2312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【</w:t>
      </w:r>
      <w:r>
        <w:rPr>
          <w:rFonts w:hint="eastAsia" w:eastAsia="仿宋_GB2312" w:cs="Times New Roman"/>
          <w:sz w:val="30"/>
          <w:szCs w:val="30"/>
          <w:lang w:eastAsia="zh-CN"/>
        </w:rPr>
        <w:t>组织建设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】</w:t>
      </w:r>
      <w:r>
        <w:rPr>
          <w:rFonts w:hint="eastAsia" w:eastAsia="仿宋_GB2312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【</w:t>
      </w:r>
      <w:r>
        <w:rPr>
          <w:rFonts w:hint="eastAsia" w:eastAsia="仿宋_GB2312" w:cs="Times New Roman"/>
          <w:sz w:val="30"/>
          <w:szCs w:val="30"/>
          <w:lang w:eastAsia="zh-CN"/>
        </w:rPr>
        <w:t>学术活动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】</w:t>
      </w:r>
      <w:r>
        <w:rPr>
          <w:rFonts w:hint="eastAsia" w:eastAsia="仿宋_GB2312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【</w:t>
      </w:r>
      <w:r>
        <w:rPr>
          <w:rFonts w:hint="eastAsia" w:eastAsia="仿宋_GB2312" w:cs="Times New Roman"/>
          <w:sz w:val="30"/>
          <w:szCs w:val="30"/>
          <w:lang w:eastAsia="zh-CN"/>
        </w:rPr>
        <w:t>党的建设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】</w:t>
      </w:r>
      <w:r>
        <w:rPr>
          <w:rFonts w:hint="eastAsia" w:eastAsia="仿宋_GB2312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【</w:t>
      </w:r>
      <w:r>
        <w:rPr>
          <w:rFonts w:hint="eastAsia" w:eastAsia="仿宋_GB2312" w:cs="Times New Roman"/>
          <w:sz w:val="30"/>
          <w:szCs w:val="30"/>
          <w:lang w:eastAsia="zh-CN"/>
        </w:rPr>
        <w:t>学术成果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54BF"/>
    <w:rsid w:val="1FD054BF"/>
    <w:rsid w:val="3DD27F02"/>
    <w:rsid w:val="5F486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2019-09-17T05:42:00Z</dcterms:created>
  <dc:creator>gulixian</dc:creator>
  <cp:lastModifiedBy>李建贵</cp:lastModifiedBy>
  <dcterms:modified xsi:type="dcterms:W3CDTF">2019-10-09T05:27:36Z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