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60AC1">
      <w:pPr>
        <w:pStyle w:val="2"/>
      </w:pPr>
      <w:r>
        <w:rPr>
          <w:rFonts w:hint="eastAsia"/>
        </w:rPr>
        <w:t>兵团科学技术奖提名公示内容</w:t>
      </w:r>
    </w:p>
    <w:p w14:paraId="70E758D0">
      <w:pPr>
        <w:jc w:val="center"/>
        <w:rPr>
          <w:rFonts w:hint="eastAsia" w:asciiTheme="minorEastAsia" w:hAnsiTheme="minorEastAsia"/>
          <w:sz w:val="28"/>
          <w:szCs w:val="21"/>
        </w:rPr>
      </w:pPr>
      <w:r>
        <w:rPr>
          <w:rFonts w:hint="eastAsia" w:asciiTheme="minorEastAsia" w:hAnsiTheme="minorEastAsia"/>
          <w:sz w:val="28"/>
          <w:szCs w:val="21"/>
        </w:rPr>
        <w:t>（2024年度）</w:t>
      </w:r>
    </w:p>
    <w:p w14:paraId="614978AC">
      <w:pPr>
        <w:rPr>
          <w:rFonts w:hint="eastAsia" w:asciiTheme="minorEastAsia" w:hAnsiTheme="minorEastAsia"/>
          <w:sz w:val="28"/>
          <w:szCs w:val="21"/>
          <w:shd w:val="clear" w:color="auto" w:fill="FFFF00"/>
        </w:rPr>
      </w:pPr>
      <w:r>
        <w:rPr>
          <w:rFonts w:hint="eastAsia" w:ascii="黑体" w:hAnsi="黑体" w:eastAsia="黑体"/>
          <w:sz w:val="28"/>
          <w:szCs w:val="28"/>
        </w:rPr>
        <w:t>项目名称</w:t>
      </w:r>
      <w:r>
        <w:rPr>
          <w:rFonts w:hint="eastAsia" w:asciiTheme="minorEastAsia" w:hAnsiTheme="minorEastAsia"/>
          <w:sz w:val="28"/>
          <w:szCs w:val="21"/>
        </w:rPr>
        <w:t>：</w:t>
      </w:r>
      <w:r>
        <w:rPr>
          <w:rFonts w:hint="eastAsia" w:asciiTheme="minorEastAsia" w:hAnsiTheme="minorEastAsia"/>
          <w:b/>
          <w:sz w:val="28"/>
          <w:szCs w:val="21"/>
        </w:rPr>
        <w:t>高油高产大豆新品种选育及单产提升关键栽培技术模式建立与应用</w:t>
      </w:r>
    </w:p>
    <w:p w14:paraId="5AA752FF">
      <w:pPr>
        <w:spacing w:line="360" w:lineRule="auto"/>
        <w:rPr>
          <w:rFonts w:hint="eastAsia" w:ascii="宋体" w:hAnsi="宋体" w:eastAsia="宋体"/>
          <w:sz w:val="28"/>
          <w:szCs w:val="28"/>
        </w:rPr>
      </w:pPr>
      <w:r>
        <w:rPr>
          <w:rFonts w:hint="eastAsia" w:ascii="黑体" w:hAnsi="黑体" w:eastAsia="黑体"/>
          <w:sz w:val="28"/>
          <w:szCs w:val="28"/>
        </w:rPr>
        <w:t>提名单位</w:t>
      </w:r>
      <w:r>
        <w:rPr>
          <w:rFonts w:hint="eastAsia" w:asciiTheme="minorEastAsia" w:hAnsiTheme="minorEastAsia"/>
          <w:sz w:val="28"/>
          <w:szCs w:val="21"/>
        </w:rPr>
        <w:t>：</w:t>
      </w:r>
      <w:r>
        <w:rPr>
          <w:rFonts w:hint="eastAsia" w:asciiTheme="minorEastAsia" w:hAnsiTheme="minorEastAsia"/>
          <w:b/>
          <w:sz w:val="28"/>
          <w:szCs w:val="21"/>
        </w:rPr>
        <w:t>新疆农垦科学院</w:t>
      </w:r>
    </w:p>
    <w:p w14:paraId="56C52AE1">
      <w:pPr>
        <w:spacing w:line="360" w:lineRule="auto"/>
        <w:rPr>
          <w:rFonts w:hint="eastAsia" w:ascii="宋体" w:hAnsi="宋体" w:eastAsia="宋体"/>
          <w:sz w:val="28"/>
          <w:szCs w:val="28"/>
        </w:rPr>
      </w:pPr>
      <w:r>
        <w:rPr>
          <w:rFonts w:hint="eastAsia" w:ascii="黑体" w:hAnsi="黑体" w:eastAsia="黑体"/>
          <w:sz w:val="28"/>
          <w:szCs w:val="28"/>
        </w:rPr>
        <w:t>提名意见：</w:t>
      </w:r>
      <w:r>
        <w:rPr>
          <w:rFonts w:hint="eastAsia" w:ascii="宋体" w:hAnsi="宋体" w:eastAsia="宋体"/>
          <w:sz w:val="28"/>
          <w:szCs w:val="28"/>
        </w:rPr>
        <w:t>该项目针对新疆及兵团大豆高产优质品种缺乏，高产高效栽培技术落后，品种增产潜力难以发挥的问题，开展大豆种质资源创制与品种选育、高产大豆品种筛选、高产栽培关键技术研究及单产提升示范应用。建立了新疆高产大豆新品种选育及鉴定技术体系，审定高油高产大豆新品种4个，引进筛选出5个，解决了新疆及兵团大豆种源问题；明确影响大豆超高产的关键因素与形成条件，以群体调控、化学调控、肥水调控、病虫草害综合防控等技术为重点制定大豆高产栽培技术规程8项，实现多年、多点、多品种大豆超高产；建立大豆超高产关键栽培技术模式，突破大豆产量瓶颈，先后创建全国大豆高产纪录4次，使大豆高产纪录从403.56公斤提高到467.24公斤，最高亩产远超国内大豆平均产量及其他省区高产纪录，在多个主产省应用并创出区域高产纪录。2020年我国大单产记录首次突破900斤，创造了亩产454.54kg的高产纪录；2023年再次创造亩产467.24kg的高产记录；2024年创全国春播大豆百亩方与千亩方高产记录，为大面积产量提升提供技术支撑。</w:t>
      </w:r>
    </w:p>
    <w:p w14:paraId="653F754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育成品种及形成的高产栽培技术在在全兵团及部分地方县累计示范推广300</w:t>
      </w:r>
      <w:r>
        <w:rPr>
          <w:rFonts w:hint="eastAsia" w:ascii="宋体" w:hAnsi="宋体" w:eastAsia="宋体"/>
          <w:sz w:val="28"/>
          <w:szCs w:val="28"/>
          <w:lang w:val="en-US" w:eastAsia="zh-CN"/>
        </w:rPr>
        <w:t>余</w:t>
      </w:r>
      <w:r>
        <w:rPr>
          <w:rFonts w:hint="eastAsia" w:ascii="宋体" w:hAnsi="宋体" w:eastAsia="宋体"/>
          <w:sz w:val="28"/>
          <w:szCs w:val="28"/>
        </w:rPr>
        <w:t>万亩，累计新增经济效益</w:t>
      </w:r>
      <w:r>
        <w:rPr>
          <w:rFonts w:hint="eastAsia" w:ascii="宋体" w:hAnsi="宋体" w:eastAsia="宋体"/>
          <w:sz w:val="28"/>
          <w:szCs w:val="28"/>
          <w:lang w:val="en-US" w:eastAsia="zh-CN"/>
        </w:rPr>
        <w:t>超1</w:t>
      </w:r>
      <w:r>
        <w:rPr>
          <w:rFonts w:hint="eastAsia" w:ascii="宋体" w:hAnsi="宋体" w:eastAsia="宋体"/>
          <w:sz w:val="28"/>
          <w:szCs w:val="28"/>
        </w:rPr>
        <w:t>亿元，“十三五”整体单产水平较“十二五”提高45%。获品种审定证书4项，授权实用新型专利</w:t>
      </w:r>
      <w:r>
        <w:rPr>
          <w:rFonts w:hint="eastAsia" w:ascii="宋体" w:hAnsi="宋体" w:eastAsia="宋体"/>
          <w:sz w:val="28"/>
          <w:szCs w:val="28"/>
          <w:lang w:val="en-US" w:eastAsia="zh-CN"/>
        </w:rPr>
        <w:t>4</w:t>
      </w:r>
      <w:r>
        <w:rPr>
          <w:rFonts w:hint="eastAsia" w:ascii="宋体" w:hAnsi="宋体" w:eastAsia="宋体"/>
          <w:sz w:val="28"/>
          <w:szCs w:val="28"/>
        </w:rPr>
        <w:t>件，发布团体标准1项，制定技术规程</w:t>
      </w:r>
      <w:r>
        <w:rPr>
          <w:rFonts w:hint="eastAsia" w:ascii="宋体" w:hAnsi="宋体" w:eastAsia="宋体"/>
          <w:sz w:val="28"/>
          <w:szCs w:val="28"/>
          <w:lang w:val="en-US" w:eastAsia="zh-CN"/>
        </w:rPr>
        <w:t>8</w:t>
      </w:r>
      <w:r>
        <w:rPr>
          <w:rFonts w:hint="eastAsia" w:ascii="宋体" w:hAnsi="宋体" w:eastAsia="宋体"/>
          <w:sz w:val="28"/>
          <w:szCs w:val="28"/>
        </w:rPr>
        <w:t>项，登记软件著作权</w:t>
      </w:r>
      <w:r>
        <w:rPr>
          <w:rFonts w:hint="eastAsia" w:ascii="宋体" w:hAnsi="宋体" w:eastAsia="宋体"/>
          <w:sz w:val="28"/>
          <w:szCs w:val="28"/>
          <w:lang w:val="en-US" w:eastAsia="zh-CN"/>
        </w:rPr>
        <w:t>5</w:t>
      </w:r>
      <w:r>
        <w:rPr>
          <w:rFonts w:hint="eastAsia" w:ascii="宋体" w:hAnsi="宋体" w:eastAsia="宋体"/>
          <w:sz w:val="28"/>
          <w:szCs w:val="28"/>
        </w:rPr>
        <w:t>项，发表论文24篇（其中核心19篇），出版著作3部。该成果有力推动了科技进步和产业发展，应用前景广阔。</w:t>
      </w:r>
    </w:p>
    <w:p w14:paraId="456F5CB4">
      <w:pPr>
        <w:spacing w:line="360" w:lineRule="auto"/>
        <w:rPr>
          <w:rFonts w:hint="eastAsia" w:ascii="宋体" w:hAnsi="宋体" w:eastAsia="宋体"/>
          <w:sz w:val="28"/>
          <w:szCs w:val="28"/>
        </w:rPr>
      </w:pPr>
      <w:r>
        <w:rPr>
          <w:rFonts w:hint="eastAsia" w:ascii="黑体" w:hAnsi="黑体" w:eastAsia="黑体"/>
          <w:sz w:val="28"/>
          <w:szCs w:val="28"/>
        </w:rPr>
        <w:t>提名等级：</w:t>
      </w:r>
      <w:r>
        <w:rPr>
          <w:rFonts w:hint="eastAsia" w:ascii="宋体" w:hAnsi="宋体" w:eastAsia="宋体"/>
          <w:sz w:val="28"/>
          <w:szCs w:val="28"/>
        </w:rPr>
        <w:t>同意推荐申报兵团科技进步奖</w:t>
      </w:r>
      <w:r>
        <w:rPr>
          <w:rFonts w:hint="eastAsia" w:asciiTheme="minorEastAsia" w:hAnsiTheme="minorEastAsia"/>
          <w:b/>
          <w:sz w:val="28"/>
          <w:szCs w:val="21"/>
        </w:rPr>
        <w:t>一</w:t>
      </w:r>
      <w:r>
        <w:rPr>
          <w:rFonts w:hint="eastAsia" w:ascii="宋体" w:hAnsi="宋体" w:eastAsia="宋体"/>
          <w:sz w:val="28"/>
          <w:szCs w:val="28"/>
        </w:rPr>
        <w:t xml:space="preserve">等奖 </w:t>
      </w:r>
    </w:p>
    <w:p w14:paraId="73E52F56">
      <w:pPr>
        <w:spacing w:line="360" w:lineRule="auto"/>
        <w:rPr>
          <w:rFonts w:hint="eastAsia" w:ascii="宋体" w:hAnsi="宋体" w:eastAsia="宋体"/>
          <w:sz w:val="28"/>
          <w:szCs w:val="28"/>
        </w:rPr>
      </w:pPr>
      <w:r>
        <w:rPr>
          <w:rFonts w:hint="eastAsia" w:ascii="黑体" w:hAnsi="黑体" w:eastAsia="黑体"/>
          <w:sz w:val="28"/>
          <w:szCs w:val="28"/>
        </w:rPr>
        <w:t>项目简介：</w:t>
      </w:r>
    </w:p>
    <w:p w14:paraId="020A8A6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针对新疆及兵团大豆高产优质品种缺乏，高产高效栽培技术落后、品种增产潜力难以发挥的问题，以新疆高油高产及密植高产为核心，开展大豆种质资源创制与品种选育、高产大豆品种筛选、高产栽培关键技术研究及单产提升示范应用研究，</w:t>
      </w:r>
      <w:r>
        <w:rPr>
          <w:rFonts w:hint="eastAsia" w:ascii="宋体" w:hAnsi="宋体" w:eastAsia="宋体"/>
          <w:sz w:val="28"/>
          <w:szCs w:val="28"/>
          <w:lang w:val="en-US" w:eastAsia="zh-CN"/>
        </w:rPr>
        <w:t>经过十余年的联合攻关，</w:t>
      </w:r>
      <w:r>
        <w:rPr>
          <w:rFonts w:hint="eastAsia" w:ascii="宋体" w:hAnsi="宋体" w:eastAsia="宋体"/>
          <w:sz w:val="28"/>
          <w:szCs w:val="28"/>
        </w:rPr>
        <w:t xml:space="preserve">该成果主要科技创新如下：               </w:t>
      </w:r>
    </w:p>
    <w:p w14:paraId="6C74F0D3">
      <w:pPr>
        <w:spacing w:line="360" w:lineRule="auto"/>
        <w:ind w:firstLine="560" w:firstLineChars="200"/>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 xml:space="preserve">创制出以新大豆23号和新大豆26号为代表的超高产高油广适大豆新品种，解决了大豆高产与高油、高产与广适协同的难题，契合国家大力发展高油高产大豆的方向。采用常规杂交育种方法，F1-F3代以系统选育法为主，从F4-F6代开始进行高密度种植、膜下滴灌水肥一体化条件专项鉴定，并逐代测定粗蛋白与粗脂肪，审定4个高产高油广适大豆新品种“新大豆22号”、“新大豆23号”、“新大豆25号”、“新大豆26”号。一是具有高油特性，总体粗脂肪含量22.1%－24.4%，其中新大豆23号粗脂肪含量24.4%，高出现在高油标准10.9%，新大豆25号粗脂肪含量23%，高出现在高油标准4.5%。二是具有高产特性，新大豆23号连续两年创亩产400公斤以上的高产，2024年创全国大面积高产纪录，新大豆26号连续两年创亩产440公斤以上的高产，2024年创百亩方428公斤的高产。三是具有广适特性，近三年新大豆23号、新大豆26号在南疆麦后复播适应性好，2024年新大豆23号在南疆麦后复播创出亩产304.76公斤的高产，新大豆26号在南疆创出亩产215.79公斤的盐碱地高产。筛选引进“中黄35”、“吉育86” 、“合农71”、“龙垦324” 4个高产优质品种，均创过全国高产纪录。这些品种为新疆及兵团大豆生产提供高产、高油、多抗的品种支撑，解决了种源卡脖子问题，为实现大豆种业振兴做出突出贡献。          </w:t>
      </w:r>
    </w:p>
    <w:p w14:paraId="6525838A">
      <w:pPr>
        <w:spacing w:line="360" w:lineRule="auto"/>
        <w:rPr>
          <w:rFonts w:hint="default"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突破大豆超高产技术瓶颈，明确大豆超高产</w:t>
      </w:r>
      <w:r>
        <w:rPr>
          <w:rFonts w:hint="eastAsia" w:ascii="宋体" w:hAnsi="宋体" w:eastAsia="宋体"/>
          <w:sz w:val="28"/>
          <w:szCs w:val="28"/>
          <w:lang w:eastAsia="zh-CN"/>
        </w:rPr>
        <w:t>（</w:t>
      </w:r>
      <w:r>
        <w:rPr>
          <w:rFonts w:hint="eastAsia" w:ascii="宋体" w:hAnsi="宋体" w:eastAsia="宋体"/>
          <w:sz w:val="28"/>
          <w:szCs w:val="28"/>
          <w:lang w:val="en-US" w:eastAsia="zh-CN"/>
        </w:rPr>
        <w:t>400kg/亩</w:t>
      </w:r>
      <w:r>
        <w:rPr>
          <w:rFonts w:hint="eastAsia" w:ascii="宋体" w:hAnsi="宋体" w:eastAsia="宋体"/>
          <w:sz w:val="28"/>
          <w:szCs w:val="28"/>
          <w:lang w:eastAsia="zh-CN"/>
        </w:rPr>
        <w:t>）</w:t>
      </w:r>
      <w:r>
        <w:rPr>
          <w:rFonts w:hint="eastAsia" w:ascii="宋体" w:hAnsi="宋体" w:eastAsia="宋体"/>
          <w:sz w:val="28"/>
          <w:szCs w:val="28"/>
        </w:rPr>
        <w:t>关键原因和发生条件，多次创造国家大豆高产纪录</w:t>
      </w:r>
      <w:r>
        <w:rPr>
          <w:rFonts w:hint="eastAsia" w:ascii="宋体" w:hAnsi="宋体" w:eastAsia="宋体"/>
          <w:sz w:val="28"/>
          <w:szCs w:val="28"/>
          <w:lang w:eastAsia="zh-CN"/>
        </w:rPr>
        <w:t>，</w:t>
      </w:r>
      <w:r>
        <w:rPr>
          <w:rFonts w:hint="eastAsia" w:ascii="宋体" w:hAnsi="宋体" w:eastAsia="宋体"/>
          <w:sz w:val="28"/>
          <w:szCs w:val="28"/>
        </w:rPr>
        <w:t>实现多年、多点、多品种大豆超高产。对大豆高产的群体特征、干物质积累、光合生理、花荚形成、高产群体产量性状、产量形成关键因素以及高产栽培技术的研究，</w:t>
      </w:r>
      <w:r>
        <w:rPr>
          <w:rFonts w:hint="eastAsia" w:ascii="宋体" w:hAnsi="宋体" w:eastAsia="宋体"/>
          <w:sz w:val="28"/>
          <w:szCs w:val="28"/>
          <w:lang w:eastAsia="zh-CN"/>
        </w:rPr>
        <w:t>阐明了增加灌水有助于提高大豆单株总荚数、百粒重、单株粒数，灌水量为400m3/亩是产量较高；建立了种植密度下大豆根系干物质积累模型，明确了中熟组大豆品种在2.2万株/亩时产量最高，中早熟组大豆品种在2.6万株/亩时，产量大幅提升；解析了氮肥较高或磷肥较高促进营养生长，减弱光合产物向大豆籽粒运输效率，对大豆产量有一定抑制作用，建立了氮磷钾肥与产量的拟合方程；揭示了缩节胺与多效唑配施，能提高大豆单株生物量、总荚数、单株粒数、单株粒重以及百粒重，明确了不同熟期大豆品种适宜的化控剂用量、喷施时期及喷施次数，建立了大豆品种生育期内化控技术体系。</w:t>
      </w:r>
      <w:r>
        <w:rPr>
          <w:rFonts w:hint="eastAsia" w:ascii="宋体" w:hAnsi="宋体" w:eastAsia="宋体"/>
          <w:sz w:val="28"/>
          <w:szCs w:val="28"/>
          <w:lang w:val="en-US" w:eastAsia="zh-CN"/>
        </w:rPr>
        <w:t>通过对关键技术优化，</w:t>
      </w:r>
      <w:r>
        <w:rPr>
          <w:rFonts w:hint="eastAsia" w:ascii="宋体" w:hAnsi="宋体" w:eastAsia="宋体"/>
          <w:sz w:val="28"/>
          <w:szCs w:val="28"/>
        </w:rPr>
        <w:t>实现多年、多点、多品种大豆超高产。</w:t>
      </w:r>
    </w:p>
    <w:p w14:paraId="5230E30F">
      <w:pPr>
        <w:spacing w:line="360" w:lineRule="auto"/>
        <w:rPr>
          <w:rFonts w:hint="eastAsia"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建立大豆大面积单产提升关键栽培技术模式，实现良种良法同步配套，充分发挥品种增产潜力，促进品种的推广应用，取得显著经济社会效益，推动新疆大豆产业发展。制定出大豆超高产的种植模式（株行距配置）；制定出关键生育期的水控+化学调控技术措施，增强了大豆抗倒伏能力；制定出大豆关键生育时期的肥水灌溉技术措施，为满足大豆正常生长以及发挥生产潜力提供保障；制定出大豆关键生育时期的病虫草害综合防控技术，保障了大豆的正常生长；制定出大豆关键时期的叶面肥喷施措施，达到了保花保荚增粒增重的效果，百粒重及单株粒重明显提高。集成并优化新疆春播大豆膜下滴灌高产栽培技术规程，制定适合不同区域栽培技术规程8项。采用集成高产栽培技术规程，突破大豆产量瓶颈，先后创建全国大豆高产纪录4次，其中2020年创造了亩产454.54kg的高产纪录，我国大豆单产首次突破900斤，；2023年再次创造亩产467.24公斤的高产记录，使大豆高产纪录从2010年的403.56公斤提高到467.24公斤，13年提高15.78%；2024年百亩方439.17kg、千亩400.05kg，双创全国大豆高产记录，为大面积产量提升提供技术支撑。</w:t>
      </w:r>
    </w:p>
    <w:p w14:paraId="3331D8E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育成品种及形成的高产栽培技术在在全兵团及部分地方县累计示范推广300</w:t>
      </w:r>
      <w:r>
        <w:rPr>
          <w:rFonts w:hint="eastAsia" w:ascii="宋体" w:hAnsi="宋体" w:eastAsia="宋体"/>
          <w:sz w:val="28"/>
          <w:szCs w:val="28"/>
          <w:lang w:val="en-US" w:eastAsia="zh-CN"/>
        </w:rPr>
        <w:t>余</w:t>
      </w:r>
      <w:r>
        <w:rPr>
          <w:rFonts w:hint="eastAsia" w:ascii="宋体" w:hAnsi="宋体" w:eastAsia="宋体"/>
          <w:sz w:val="28"/>
          <w:szCs w:val="28"/>
        </w:rPr>
        <w:t>万亩，累计新增经济效益</w:t>
      </w:r>
      <w:r>
        <w:rPr>
          <w:rFonts w:hint="eastAsia" w:ascii="宋体" w:hAnsi="宋体" w:eastAsia="宋体"/>
          <w:sz w:val="28"/>
          <w:szCs w:val="28"/>
          <w:lang w:val="en-US" w:eastAsia="zh-CN"/>
        </w:rPr>
        <w:t>超1</w:t>
      </w:r>
      <w:r>
        <w:rPr>
          <w:rFonts w:hint="eastAsia" w:ascii="宋体" w:hAnsi="宋体" w:eastAsia="宋体"/>
          <w:sz w:val="28"/>
          <w:szCs w:val="28"/>
        </w:rPr>
        <w:t>亿元，“十三五”整体单产水平较“十二五”提高45%。获品种审定证书4项，授权实用新型专利</w:t>
      </w:r>
      <w:r>
        <w:rPr>
          <w:rFonts w:hint="eastAsia" w:ascii="宋体" w:hAnsi="宋体" w:eastAsia="宋体"/>
          <w:sz w:val="28"/>
          <w:szCs w:val="28"/>
          <w:lang w:val="en-US" w:eastAsia="zh-CN"/>
        </w:rPr>
        <w:t>4</w:t>
      </w:r>
      <w:r>
        <w:rPr>
          <w:rFonts w:hint="eastAsia" w:ascii="宋体" w:hAnsi="宋体" w:eastAsia="宋体"/>
          <w:sz w:val="28"/>
          <w:szCs w:val="28"/>
        </w:rPr>
        <w:t>件，发布团体标准1项，制定技术规程</w:t>
      </w:r>
      <w:r>
        <w:rPr>
          <w:rFonts w:hint="eastAsia" w:ascii="宋体" w:hAnsi="宋体" w:eastAsia="宋体"/>
          <w:sz w:val="28"/>
          <w:szCs w:val="28"/>
          <w:lang w:val="en-US" w:eastAsia="zh-CN"/>
        </w:rPr>
        <w:t>8</w:t>
      </w:r>
      <w:r>
        <w:rPr>
          <w:rFonts w:hint="eastAsia" w:ascii="宋体" w:hAnsi="宋体" w:eastAsia="宋体"/>
          <w:sz w:val="28"/>
          <w:szCs w:val="28"/>
        </w:rPr>
        <w:t>项，登记软件著作权</w:t>
      </w:r>
      <w:r>
        <w:rPr>
          <w:rFonts w:hint="eastAsia" w:ascii="宋体" w:hAnsi="宋体" w:eastAsia="宋体"/>
          <w:sz w:val="28"/>
          <w:szCs w:val="28"/>
          <w:lang w:val="en-US" w:eastAsia="zh-CN"/>
        </w:rPr>
        <w:t>5</w:t>
      </w:r>
      <w:r>
        <w:rPr>
          <w:rFonts w:hint="eastAsia" w:ascii="宋体" w:hAnsi="宋体" w:eastAsia="宋体"/>
          <w:sz w:val="28"/>
          <w:szCs w:val="28"/>
        </w:rPr>
        <w:t>项，发表论文24篇（其中核心19篇），出版著作3部。该成果有力推动了科技进步和产业发展，应用前景广阔。</w:t>
      </w:r>
    </w:p>
    <w:p w14:paraId="3A55E1D7">
      <w:pPr>
        <w:spacing w:line="360" w:lineRule="auto"/>
        <w:rPr>
          <w:rFonts w:hint="eastAsia" w:ascii="宋体" w:hAnsi="宋体" w:eastAsia="宋体"/>
          <w:sz w:val="28"/>
          <w:szCs w:val="28"/>
        </w:rPr>
      </w:pPr>
      <w:r>
        <w:rPr>
          <w:rFonts w:hint="eastAsia" w:ascii="黑体" w:hAnsi="黑体" w:eastAsia="黑体"/>
          <w:sz w:val="28"/>
          <w:szCs w:val="28"/>
        </w:rPr>
        <w:t>主要知识产权和标准规范等目录：</w:t>
      </w:r>
    </w:p>
    <w:p w14:paraId="691A1B60">
      <w:pPr>
        <w:spacing w:line="360" w:lineRule="auto"/>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软件著作权—大豆高产高效灌水施肥管理系统（软著登字第9458095号）；</w:t>
      </w:r>
    </w:p>
    <w:p w14:paraId="56988335">
      <w:pPr>
        <w:spacing w:line="360" w:lineRule="auto"/>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软件著作权—大豆品种田间表型性状及室内考种数据智能化整理分析系统（软著登字第94580957号）；</w:t>
      </w:r>
    </w:p>
    <w:p w14:paraId="250E5EF3">
      <w:pPr>
        <w:spacing w:line="360" w:lineRule="auto"/>
        <w:rPr>
          <w:rFonts w:hint="eastAsia"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软件著作权—大豆高产田数据采集与分析软件（软著登字第9321835号）；</w:t>
      </w:r>
    </w:p>
    <w:p w14:paraId="4AF8A5EA">
      <w:pPr>
        <w:spacing w:line="360" w:lineRule="auto"/>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实用新型专利—一种用于田间调查灵活调节样方大小的装置（CN21608967U）；</w:t>
      </w:r>
    </w:p>
    <w:p w14:paraId="6E4E919A">
      <w:pPr>
        <w:spacing w:line="360" w:lineRule="auto"/>
        <w:rPr>
          <w:rFonts w:hint="eastAsia"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实用新型专利—一种大豆茎秆抗倒伏强度田间测量辅助装置（CN216695853U）；</w:t>
      </w:r>
    </w:p>
    <w:p w14:paraId="5BD98DF6">
      <w:pPr>
        <w:spacing w:line="360" w:lineRule="auto"/>
        <w:rPr>
          <w:rFonts w:hint="eastAsia"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实用新型专利—一种可调节的大豆分层种植箱（CN219478696U）。</w:t>
      </w:r>
    </w:p>
    <w:p w14:paraId="682E332E">
      <w:pPr>
        <w:spacing w:line="360" w:lineRule="auto"/>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团体标准——新疆春大豆膜下滴灌高产栽培技术规程（T/SHZSAQS 00070-2022）；</w:t>
      </w:r>
    </w:p>
    <w:p w14:paraId="5CBC32A9">
      <w:pPr>
        <w:spacing w:line="360" w:lineRule="auto"/>
        <w:rPr>
          <w:rFonts w:hint="eastAsia" w:ascii="宋体" w:hAnsi="宋体" w:eastAsia="宋体"/>
          <w:sz w:val="28"/>
          <w:szCs w:val="28"/>
        </w:rPr>
      </w:pPr>
      <w:r>
        <w:rPr>
          <w:rFonts w:hint="eastAsia" w:ascii="宋体" w:hAnsi="宋体" w:eastAsia="宋体"/>
          <w:sz w:val="28"/>
          <w:szCs w:val="28"/>
          <w:lang w:val="en-US" w:eastAsia="zh-CN"/>
        </w:rPr>
        <w:t>8、</w:t>
      </w:r>
      <w:r>
        <w:rPr>
          <w:rFonts w:hint="eastAsia" w:ascii="宋体" w:hAnsi="宋体" w:eastAsia="宋体"/>
          <w:sz w:val="28"/>
          <w:szCs w:val="28"/>
        </w:rPr>
        <w:t>审定大豆品种4项：新大豆22号、新大豆23号、新大豆25号、新大豆26号；</w:t>
      </w:r>
    </w:p>
    <w:p w14:paraId="0256E96B">
      <w:pPr>
        <w:spacing w:line="360" w:lineRule="auto"/>
        <w:rPr>
          <w:rFonts w:hint="eastAsia"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引进筛选大豆品种5项：中黄35、吉育86、合农71、龙垦324、齐黄34。</w:t>
      </w:r>
    </w:p>
    <w:p w14:paraId="010103D0">
      <w:pPr>
        <w:spacing w:line="360" w:lineRule="auto"/>
        <w:rPr>
          <w:rFonts w:hint="eastAsia" w:ascii="黑体" w:hAnsi="黑体" w:eastAsia="黑体"/>
          <w:sz w:val="28"/>
          <w:szCs w:val="28"/>
        </w:rPr>
      </w:pPr>
      <w:r>
        <w:rPr>
          <w:rFonts w:hint="eastAsia" w:ascii="黑体" w:hAnsi="黑体" w:eastAsia="黑体"/>
          <w:sz w:val="28"/>
          <w:szCs w:val="28"/>
        </w:rPr>
        <w:t>代表性论文和专著目录：</w:t>
      </w:r>
    </w:p>
    <w:p w14:paraId="1DEC1E13">
      <w:pPr>
        <w:spacing w:line="360" w:lineRule="auto"/>
        <w:rPr>
          <w:rFonts w:hint="eastAsia" w:ascii="宋体" w:hAnsi="宋体" w:eastAsia="宋体"/>
          <w:sz w:val="28"/>
          <w:szCs w:val="28"/>
        </w:rPr>
      </w:pPr>
      <w:r>
        <w:rPr>
          <w:rFonts w:hint="eastAsia" w:ascii="宋体" w:hAnsi="宋体" w:eastAsia="宋体"/>
          <w:sz w:val="28"/>
          <w:szCs w:val="28"/>
        </w:rPr>
        <w:t>[1]冯锋,战勇,田志喜.新疆地区发展大豆生产的可行性和初步建议[J].植物学报,2020,55(02):199-204.</w:t>
      </w:r>
    </w:p>
    <w:p w14:paraId="72BC39A6">
      <w:pPr>
        <w:spacing w:line="360" w:lineRule="auto"/>
        <w:rPr>
          <w:rFonts w:hint="eastAsia" w:ascii="宋体" w:hAnsi="宋体" w:eastAsia="宋体"/>
          <w:sz w:val="28"/>
          <w:szCs w:val="28"/>
        </w:rPr>
      </w:pPr>
      <w:r>
        <w:rPr>
          <w:rFonts w:hint="eastAsia" w:ascii="宋体" w:hAnsi="宋体" w:eastAsia="宋体"/>
          <w:sz w:val="28"/>
          <w:szCs w:val="28"/>
        </w:rPr>
        <w:t>[2]曾凯,张恒斌,陈李淼等.68份大豆品种资源在新疆灌区的农艺性状分析[J].中国油料作物学报,2017,39(05):615-622.</w:t>
      </w:r>
    </w:p>
    <w:p w14:paraId="014966CF">
      <w:pPr>
        <w:spacing w:line="360" w:lineRule="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3</w:t>
      </w:r>
      <w:r>
        <w:rPr>
          <w:rFonts w:hint="eastAsia" w:ascii="宋体" w:hAnsi="宋体" w:eastAsia="宋体"/>
          <w:sz w:val="28"/>
          <w:szCs w:val="28"/>
        </w:rPr>
        <w:t>]曾凯,赵靓,张恒斌等.新疆春大豆膜下滴灌超高产栽培模式创建[J].大豆科学,2021,40(01):28-38.</w:t>
      </w:r>
    </w:p>
    <w:p w14:paraId="7688F5D8">
      <w:pPr>
        <w:spacing w:line="360" w:lineRule="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4</w:t>
      </w:r>
      <w:r>
        <w:rPr>
          <w:rFonts w:hint="eastAsia" w:ascii="宋体" w:hAnsi="宋体" w:eastAsia="宋体"/>
          <w:sz w:val="28"/>
          <w:szCs w:val="28"/>
        </w:rPr>
        <w:t>]白盼盼,任金涛,章建新,郭泰,薛丽华,王志新,孙诗仁,郑伟. 不同水氮处理对膜下滴灌春大豆根系生长及产量的影响[J]. 大豆科学,2023,(3).</w:t>
      </w:r>
    </w:p>
    <w:p w14:paraId="5F843BFA">
      <w:pPr>
        <w:spacing w:line="360" w:lineRule="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5</w:t>
      </w:r>
      <w:r>
        <w:rPr>
          <w:rFonts w:hint="eastAsia" w:ascii="宋体" w:hAnsi="宋体" w:eastAsia="宋体"/>
          <w:sz w:val="28"/>
          <w:szCs w:val="28"/>
        </w:rPr>
        <w:t>]章建新,朱倩倩,王维俊. 不同滴水量对大豆根系生长和花荚形成的影响[J]. 大豆科学,2013,(5).</w:t>
      </w:r>
    </w:p>
    <w:p w14:paraId="29E51D9D">
      <w:pPr>
        <w:spacing w:line="360" w:lineRule="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6</w:t>
      </w:r>
      <w:r>
        <w:rPr>
          <w:rFonts w:hint="eastAsia" w:ascii="宋体" w:hAnsi="宋体" w:eastAsia="宋体"/>
          <w:sz w:val="28"/>
          <w:szCs w:val="28"/>
        </w:rPr>
        <w:t>]赵靓,张恒斌,曾凯等.吉育86在新疆高产的干物质积累与产量性状分析[J].中国油料作物学报,2018,40(03):367-374.</w:t>
      </w:r>
    </w:p>
    <w:p w14:paraId="7AE5424A">
      <w:pPr>
        <w:spacing w:line="360" w:lineRule="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7</w:t>
      </w:r>
      <w:r>
        <w:rPr>
          <w:rFonts w:hint="eastAsia" w:ascii="宋体" w:hAnsi="宋体" w:eastAsia="宋体"/>
          <w:sz w:val="28"/>
          <w:szCs w:val="28"/>
        </w:rPr>
        <w:t>]崔可夫,章建新,朱倩倩,段丽娜. 不同滴水处理对大豆根系生长及耗水特性的影响[J]. 大豆科学, 2014,33(06):848-852.</w:t>
      </w:r>
    </w:p>
    <w:p w14:paraId="21655976">
      <w:pPr>
        <w:spacing w:line="360" w:lineRule="auto"/>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8</w:t>
      </w:r>
      <w:r>
        <w:rPr>
          <w:rFonts w:hint="eastAsia" w:ascii="宋体" w:hAnsi="宋体" w:eastAsia="宋体"/>
          <w:sz w:val="28"/>
          <w:szCs w:val="28"/>
        </w:rPr>
        <w:t xml:space="preserve">]战勇、宣立忠、曾凯、张恒斌、赵靓等，2024. 优质大豆高效种植技术. 新疆生产建设兵团出版社，ISBN 978-7-5574-2411-4. </w:t>
      </w:r>
    </w:p>
    <w:p w14:paraId="2AD430CC">
      <w:pPr>
        <w:spacing w:line="360" w:lineRule="auto"/>
        <w:rPr>
          <w:rFonts w:hint="eastAsia" w:ascii="宋体" w:hAnsi="宋体" w:eastAsia="宋体"/>
          <w:sz w:val="28"/>
          <w:szCs w:val="28"/>
        </w:rPr>
      </w:pPr>
      <w:r>
        <w:rPr>
          <w:rFonts w:hint="eastAsia" w:ascii="黑体" w:hAnsi="黑体" w:eastAsia="黑体"/>
          <w:sz w:val="28"/>
          <w:szCs w:val="28"/>
        </w:rPr>
        <w:t>主要完成人：</w:t>
      </w:r>
      <w:r>
        <w:rPr>
          <w:rFonts w:hint="eastAsia" w:ascii="宋体" w:hAnsi="宋体" w:eastAsia="宋体"/>
          <w:sz w:val="28"/>
          <w:szCs w:val="28"/>
        </w:rPr>
        <w:t>战勇（新疆</w:t>
      </w:r>
      <w:r>
        <w:rPr>
          <w:rFonts w:hint="eastAsia" w:ascii="宋体" w:hAnsi="宋体" w:eastAsia="宋体"/>
          <w:sz w:val="28"/>
          <w:szCs w:val="28"/>
          <w:lang w:val="en-US" w:eastAsia="zh-CN"/>
        </w:rPr>
        <w:t>农垦科学院</w:t>
      </w:r>
      <w:r>
        <w:rPr>
          <w:rFonts w:hint="eastAsia" w:ascii="宋体" w:hAnsi="宋体" w:eastAsia="宋体"/>
          <w:sz w:val="28"/>
          <w:szCs w:val="28"/>
        </w:rPr>
        <w:t>）、张恒斌（新疆</w:t>
      </w:r>
      <w:r>
        <w:rPr>
          <w:rFonts w:hint="eastAsia" w:ascii="宋体" w:hAnsi="宋体" w:eastAsia="宋体"/>
          <w:sz w:val="28"/>
          <w:szCs w:val="28"/>
          <w:lang w:val="en-US" w:eastAsia="zh-CN"/>
        </w:rPr>
        <w:t>农垦科学院</w:t>
      </w:r>
      <w:r>
        <w:rPr>
          <w:rFonts w:hint="eastAsia" w:ascii="宋体" w:hAnsi="宋体" w:eastAsia="宋体"/>
          <w:sz w:val="28"/>
          <w:szCs w:val="28"/>
        </w:rPr>
        <w:t>）、曾凯（新疆</w:t>
      </w:r>
      <w:r>
        <w:rPr>
          <w:rFonts w:hint="eastAsia" w:ascii="宋体" w:hAnsi="宋体" w:eastAsia="宋体"/>
          <w:sz w:val="28"/>
          <w:szCs w:val="28"/>
          <w:lang w:val="en-US" w:eastAsia="zh-CN"/>
        </w:rPr>
        <w:t>农垦科学院</w:t>
      </w:r>
      <w:r>
        <w:rPr>
          <w:rFonts w:hint="eastAsia" w:ascii="宋体" w:hAnsi="宋体" w:eastAsia="宋体"/>
          <w:sz w:val="28"/>
          <w:szCs w:val="28"/>
        </w:rPr>
        <w:t>）、赵靓（新疆</w:t>
      </w:r>
      <w:r>
        <w:rPr>
          <w:rFonts w:hint="eastAsia" w:ascii="宋体" w:hAnsi="宋体" w:eastAsia="宋体"/>
          <w:sz w:val="28"/>
          <w:szCs w:val="28"/>
          <w:lang w:val="en-US" w:eastAsia="zh-CN"/>
        </w:rPr>
        <w:t>农垦科学院</w:t>
      </w:r>
      <w:r>
        <w:rPr>
          <w:rFonts w:hint="eastAsia" w:ascii="宋体" w:hAnsi="宋体" w:eastAsia="宋体"/>
          <w:sz w:val="28"/>
          <w:szCs w:val="28"/>
        </w:rPr>
        <w:t>）、王聪（新疆农业大学）、章建新（新疆农业大学）、姚文飞（新疆生产建设兵团笫四师农业发展服务中心）、张祥池（新疆</w:t>
      </w:r>
      <w:r>
        <w:rPr>
          <w:rFonts w:hint="eastAsia" w:ascii="宋体" w:hAnsi="宋体" w:eastAsia="宋体"/>
          <w:sz w:val="28"/>
          <w:szCs w:val="28"/>
          <w:lang w:val="en-US" w:eastAsia="zh-CN"/>
        </w:rPr>
        <w:t>农垦科学院</w:t>
      </w:r>
      <w:r>
        <w:rPr>
          <w:rFonts w:hint="eastAsia" w:ascii="宋体" w:hAnsi="宋体" w:eastAsia="宋体"/>
          <w:sz w:val="28"/>
          <w:szCs w:val="28"/>
        </w:rPr>
        <w:t>）、田海燕（新疆</w:t>
      </w:r>
      <w:r>
        <w:rPr>
          <w:rFonts w:hint="eastAsia" w:ascii="宋体" w:hAnsi="宋体" w:eastAsia="宋体"/>
          <w:sz w:val="28"/>
          <w:szCs w:val="28"/>
          <w:lang w:val="en-US" w:eastAsia="zh-CN"/>
        </w:rPr>
        <w:t>农垦科学院</w:t>
      </w:r>
      <w:r>
        <w:rPr>
          <w:rFonts w:hint="eastAsia" w:ascii="宋体" w:hAnsi="宋体" w:eastAsia="宋体"/>
          <w:sz w:val="28"/>
          <w:szCs w:val="28"/>
        </w:rPr>
        <w:t>）、夏徵（新疆生产建设兵团笫四师76团）、苏鑫（新疆</w:t>
      </w:r>
      <w:r>
        <w:rPr>
          <w:rFonts w:hint="eastAsia" w:ascii="宋体" w:hAnsi="宋体" w:eastAsia="宋体"/>
          <w:sz w:val="28"/>
          <w:szCs w:val="28"/>
          <w:lang w:val="en-US" w:eastAsia="zh-CN"/>
        </w:rPr>
        <w:t>农垦科学院</w:t>
      </w:r>
      <w:r>
        <w:rPr>
          <w:rFonts w:hint="eastAsia" w:ascii="宋体" w:hAnsi="宋体" w:eastAsia="宋体"/>
          <w:sz w:val="28"/>
          <w:szCs w:val="28"/>
        </w:rPr>
        <w:t>）、葛优（新疆</w:t>
      </w:r>
      <w:r>
        <w:rPr>
          <w:rFonts w:hint="eastAsia" w:ascii="宋体" w:hAnsi="宋体" w:eastAsia="宋体"/>
          <w:sz w:val="28"/>
          <w:szCs w:val="28"/>
          <w:lang w:val="en-US" w:eastAsia="zh-CN"/>
        </w:rPr>
        <w:t>农垦科学院</w:t>
      </w:r>
      <w:r>
        <w:rPr>
          <w:rFonts w:hint="eastAsia" w:ascii="宋体" w:hAnsi="宋体" w:eastAsia="宋体"/>
          <w:sz w:val="28"/>
          <w:szCs w:val="28"/>
        </w:rPr>
        <w:t>）。</w:t>
      </w:r>
    </w:p>
    <w:p w14:paraId="2960DD86">
      <w:pPr>
        <w:spacing w:line="360" w:lineRule="auto"/>
      </w:pPr>
      <w:r>
        <w:rPr>
          <w:rFonts w:hint="eastAsia" w:ascii="黑体" w:hAnsi="黑体" w:eastAsia="黑体"/>
          <w:sz w:val="28"/>
          <w:szCs w:val="28"/>
        </w:rPr>
        <w:t>完成单位：</w:t>
      </w:r>
      <w:r>
        <w:rPr>
          <w:rFonts w:hint="eastAsia" w:ascii="宋体" w:hAnsi="宋体" w:eastAsia="宋体"/>
          <w:sz w:val="28"/>
          <w:szCs w:val="28"/>
        </w:rPr>
        <w:t>新疆农垦科学院，新疆农业大学，新疆生产建设兵团笫四</w:t>
      </w:r>
      <w:bookmarkStart w:id="0" w:name="_GoBack"/>
      <w:bookmarkEnd w:id="0"/>
      <w:r>
        <w:rPr>
          <w:rFonts w:hint="eastAsia" w:ascii="宋体" w:hAnsi="宋体" w:eastAsia="宋体"/>
          <w:sz w:val="28"/>
          <w:szCs w:val="28"/>
        </w:rPr>
        <w:t>师农业发展服务中心，新疆生产建设兵团笫四师农业发展服务中心、新疆生产建设兵团笫四师76团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ZmFhYzcyNDk2ZjA2ZDVjYmFkNDRlY2M4Mzg1YjgifQ=="/>
  </w:docVars>
  <w:rsids>
    <w:rsidRoot w:val="537F24EB"/>
    <w:rsid w:val="00023060"/>
    <w:rsid w:val="002D4873"/>
    <w:rsid w:val="003D498A"/>
    <w:rsid w:val="003E46BE"/>
    <w:rsid w:val="00430B99"/>
    <w:rsid w:val="005210F4"/>
    <w:rsid w:val="005210FE"/>
    <w:rsid w:val="00545416"/>
    <w:rsid w:val="00574FA0"/>
    <w:rsid w:val="005D2E50"/>
    <w:rsid w:val="005F5C2C"/>
    <w:rsid w:val="006F338B"/>
    <w:rsid w:val="006F6573"/>
    <w:rsid w:val="00754E82"/>
    <w:rsid w:val="007C7E95"/>
    <w:rsid w:val="009945A3"/>
    <w:rsid w:val="009D7176"/>
    <w:rsid w:val="00A667DE"/>
    <w:rsid w:val="00BB4575"/>
    <w:rsid w:val="00E158DF"/>
    <w:rsid w:val="1E2613D6"/>
    <w:rsid w:val="2A56193B"/>
    <w:rsid w:val="500B7140"/>
    <w:rsid w:val="537F24EB"/>
    <w:rsid w:val="555260A8"/>
    <w:rsid w:val="582723E9"/>
    <w:rsid w:val="5D032894"/>
    <w:rsid w:val="6F8B0B05"/>
    <w:rsid w:val="713F2DD7"/>
    <w:rsid w:val="72255653"/>
    <w:rsid w:val="75EF0571"/>
    <w:rsid w:val="7698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360" w:lineRule="auto"/>
      <w:jc w:val="center"/>
      <w:outlineLvl w:val="0"/>
    </w:pPr>
    <w:rPr>
      <w:rFonts w:eastAsia="黑体"/>
      <w:bCs/>
      <w:kern w:val="44"/>
      <w:sz w:val="36"/>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 21"/>
    <w:basedOn w:val="1"/>
    <w:qFormat/>
    <w:uiPriority w:val="0"/>
    <w:pPr>
      <w:ind w:firstLine="420" w:firstLineChars="200"/>
      <w:jc w:val="left"/>
    </w:pPr>
  </w:style>
  <w:style w:type="paragraph" w:customStyle="1" w:styleId="11">
    <w:name w:val="正文首行缩进 211"/>
    <w:basedOn w:val="1"/>
    <w:qFormat/>
    <w:uiPriority w:val="0"/>
    <w:pPr>
      <w:ind w:firstLine="420" w:firstLineChars="200"/>
      <w:jc w:val="left"/>
    </w:p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标题 1 字符"/>
    <w:basedOn w:val="9"/>
    <w:link w:val="2"/>
    <w:qFormat/>
    <w:uiPriority w:val="9"/>
    <w:rPr>
      <w:rFonts w:eastAsia="黑体" w:asciiTheme="minorHAnsi" w:hAnsiTheme="minorHAnsi" w:cstheme="minorBidi"/>
      <w:bCs/>
      <w:kern w:val="44"/>
      <w:sz w:val="36"/>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3252</Words>
  <Characters>3704</Characters>
  <Lines>1</Lines>
  <Paragraphs>1</Paragraphs>
  <TotalTime>0</TotalTime>
  <ScaleCrop>false</ScaleCrop>
  <LinksUpToDate>false</LinksUpToDate>
  <CharactersWithSpaces>3744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2023-10-30T03:37:00Z</dcterms:created>
  <dc:creator>天马行空</dc:creator>
  <cp:lastModifiedBy>王聪</cp:lastModifiedBy>
  <dcterms:modified xsi:type="dcterms:W3CDTF">2024-12-19T02:34:55Z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DE12A85FFC2849E89B5930D2795EC66A_13</vt:lpwstr>
  </property>
</Properties>
</file>