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/>
          <w:sz w:val="37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b/>
          <w:sz w:val="37"/>
          <w:lang w:val="en-US" w:eastAsia="zh-CN"/>
        </w:rPr>
      </w:pPr>
      <w:bookmarkStart w:id="0" w:name="_GoBack"/>
      <w:r>
        <w:rPr>
          <w:rFonts w:hint="eastAsia" w:ascii="黑体" w:eastAsia="黑体"/>
          <w:b/>
          <w:sz w:val="37"/>
          <w:lang w:val="en-US" w:eastAsia="zh-CN"/>
        </w:rPr>
        <w:t>推荐专家顾</w:t>
      </w:r>
      <w:bookmarkEnd w:id="0"/>
      <w:r>
        <w:rPr>
          <w:rFonts w:hint="eastAsia" w:ascii="黑体" w:eastAsia="黑体"/>
          <w:b/>
          <w:sz w:val="37"/>
          <w:lang w:val="en-US" w:eastAsia="zh-CN"/>
        </w:rPr>
        <w:t>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推荐单位：（签字、盖章）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35"/>
        <w:gridCol w:w="810"/>
        <w:gridCol w:w="885"/>
        <w:gridCol w:w="1416"/>
        <w:gridCol w:w="3825"/>
        <w:gridCol w:w="1725"/>
        <w:gridCol w:w="148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单位及职称、职务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研究咨询领域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注：1.可推荐外单位或外地的专家；已退休可填专家原所在单位；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2.请按推荐优先顺序排列名单（先本单位后外单位）；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C64D8"/>
    <w:rsid w:val="6D2C64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2020-12-14T11:06:00Z</dcterms:created>
  <dc:creator>Administrator</dc:creator>
  <cp:lastModifiedBy>Administrator</cp:lastModifiedBy>
  <dcterms:modified xsi:type="dcterms:W3CDTF">2020-12-14T11:06:55Z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