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atLeas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2"/>
          <w:szCs w:val="32"/>
          <w:bdr w:val="none" w:color="auto" w:sz="0" w:space="0"/>
          <w:lang w:val="en-US" w:eastAsia="zh-CN" w:bidi="ar"/>
        </w:rPr>
        <w:t>关于申报2023年度自治区科协资助学会重点项目的通知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Style w:val="6"/>
          <w:rFonts w:hint="eastAsia" w:ascii="宋体" w:hAnsi="宋体" w:eastAsia="宋体" w:cs="宋体"/>
          <w:sz w:val="28"/>
          <w:szCs w:val="28"/>
          <w:bdr w:val="none" w:color="auto" w:sz="0" w:space="0"/>
        </w:rPr>
        <w:t>新科协办发（2023）12号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jc w:val="both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各自治区学会（协会、研究会）、各高校科协：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结合《新疆维吾尔自治区科学技术协会事业发展“十四五”规划（2021-2025年）》和自治区科协2023年度重点工作部署，强化学术引领，提升学术交流活动质量，促进学术繁荣和科技创新，现就2023年度自治区科协资助学会重点项目申报有关事宜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一、项目设置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2023年度资助学会重点项目重点围绕“重点学术交流项目”“专家学者企业行项目”“青年人才托举工程项目”“党建强会项目”“培育一流科技期刊项目”“百会万人下基层助力乡村振兴项目”等6个方面申报。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（一）“重点学术交流项目”（国际性7万元/个；全国性5万元/个；全疆性3万元/个；一般性学术活动1万元/个）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项目内容：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聚焦基础前沿、关键核心技术、产业发展等重点领域，开展以高峰论坛+院士专题讲座+学科领军人物专题讲座+“新疆科学大讲堂”精品活动+学会主题日活动形式的全域学术交流活动。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项目要求：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支持学会重点围绕我区“八大产业”、基础学科研究、医药卫生等领域，在疆举办与院士专家、全国学会、国际组织开展深入交流合作的、具有较大规模和影响力的学术活动，以打造一流学术会议为目标，举办跨行业、跨学科，在国内国际学科和行业领域内有较强影响力的高端学术交流、品牌学术交流、特色学术交流活动。同时，支持学会结合学会主题日活动、学会换届、学术年会等契机，开展一般性学术活动。项目结题时，提交项目完成情况报告书及项目开展印证等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（二）“专家学者企业行项目”（10万元/个)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项目内容：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聚焦前沿关键技术发展路径，深入推进全国学会与我区企业合作服务。依托“科创中国”服务平台，围绕丝绸之路经济带核心区、“三基地一通道”建设和新疆特色优势产业发展等，紧扣我区科技型企业技术需求开展协同攻关，提升企业的竞争力、创新力和生命力，服务科技经济融合发展大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项目要求：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充分发挥各学会、高校科协的科技服务职能，以企业需求为牵引，组建全国学会+自治区学会+高校科协科技服务团，紧紧围绕八大产业集群开展专题调研，帮助企业解决存在的瓶颈问题、技术难题，推进专家与企业建立长效合作机制。项目结题时，提交专题项目咨询报告、典型案例等印证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（三）“青年人才托举工程项目”（此项目具体申报另行通知）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（四）“党建强会项目”（2个阵地建设、1个优秀学会党组织和优秀党员科技工作者宣传活动，1个党建研究课题，3万元/个）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项目内容：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探索新时代科技社团组织党建工作的新途径、新模式，以丰富思想政治工作手段，提升教育效果为目标，建设“礼赞·科学家精神”学会党建阵地，开展“展风采、树楷模”优秀学会党组织和优秀党员科技工作者宣传活动，实施党建课题研究，以此拓展科技社团组织思想政治教育手段，提升科技社团党建工作成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项目要求：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推进学会党建与业务融合发展，发挥学会资源优势，发掘党关心支持科技工作、科技工作者以身报国投身科技事业、弘扬科学家精神等内容，借助科技、科研、科普等公共场所和学会媒体平台，建立“礼赞·科学家精神”学会党建宣传阵地。组织收集优秀学会党组织和各学会推荐的一线党员科技工作者事迹，以“楷模日历（周历）”形式，借助承接项目学会公众号等新媒体，同步推送至自治区科协等单位相关媒体，面向广大科技工作者进行宣传推广；以“高质量学会党建引领一流学会建设策略方法研究”或“自治区科技社团组织‘两个全覆盖’现状调查研究”为题开展党建课题理论探究工作。建设项目需在合适位置使用自治区科协科技社团“党建强会”统一标识。要加强与科技社团党委的沟通联系，及时提供宣传信息。项目需以学会党组织名义申报。项目结题时，提交项目完成情况报告书及项目开展印证等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（五）“培育一流科技期刊项目”（2万元/个）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项目内容：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对标国内一流科技期刊，择优支持一批办刊基础较好、发展潜力较大的学会期刊，着力提升学会期刊学术质量和服务能力，增强学会学术话语权，助推一流科技期刊建设。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项目要求：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围绕把握大方向，提升办刊专业化水平，在稿源质量、刊物发行量、资源库收录量、影响因子以及内容建设、办刊机制建设、人员队伍建设和传播能力建设等方面，培育一批实力较强的一流科技期刊。项目结题时，提交项目完成情况报告书及项目开展印证等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（六）“百会万人下基层助力乡村振兴项目”（5万元/个）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项目内容：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紧扣“四服务”职责，发挥学会科普人才资源优势，组建科技专家服务团，与地（州、市）科协、地方学会深入基层开展科技培训，普及推广农业科技成果，提高农牧民科学文化素质和生产技能水平。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项目要求：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组织学会专家，结合学会主题日活动，通过科普进机关、进乡村、进社区、进学校、进家庭“五进”活动，开展贴近基层、贴近群众、贴近生活的科普宣讲、咨询服务，解决社会需求、群众关注的科技问题。项目承担单位在活动开展场所显著位置，须标注“自治区科协百会万人下基层助力乡村振兴”字样。项目结题时，提交项目完成情况报告书及项目开展印证等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二、申报要求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1.项目申报时应制定符合项目方向、可操作性强的实施方案，包括具体活动内容、受众群体及数量、活动影响力、经费使用情况等，确保达到实际成果。届时，自治区科协将组织相关专家对项目进行评审。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2.鼓励自治区学会、高校科协整合资源、优势互补共同设计开展企业、群众需要接地气的项目。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3.各申报单位结合工作实际和专业特点，最多可申报2个项目，同一项目不得以不同名称申报，已获得自治区科协其他项目经费支持的项目不再给予支持。项目所需经费额度可根据实际情况进行调整，最终由专家组审核确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三、申报路径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统一采用“新疆维吾尔自治区科学技术协会”官网“业务系统”申报。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1.网上申报。申报单位登录“新疆维吾尔自治区科学技术协会”官网首页，进入“业务系统”板块（https://www.xast.org.cn/qjkx/ywxt1.htm），选择“自治区科协资助学会重点项目”进行申报，登录时可继续使用2022年的“用户名”和“密码”登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2.填报“2023年度自治区科协资助学会重点项目”前，请认真阅读“填表说明”，并严格按照相关要求填写。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3.提交时间。网络提交截止日期为2023年4月9日，逾期网络申报平台将自动关闭（北京时间18:00关闭申报系统）。填表要求及网上申报流程，请仔细阅读网站内的“2023年度自治区科协资助学会重点项目申报用户手册”（http://kjgzz.xast.org.cn/news/show-46.html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联系人：学会学术部（国际部）刘旭欢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电话：0991—6386022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申报系统技术员：蒋杰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电话：0991—3193615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地址：乌鲁木齐市新医路686号自治区科协学会学术部（国际部）（自治区科协办公楼512室）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righ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自治区科协办公室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righ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2023年3月21日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MTBjMDcyMzdmOWZhZmQ5NmE4MDRmMTJiZTNjYWQifQ=="/>
  </w:docVars>
  <w:rsids>
    <w:rsidRoot w:val="7D4B708F"/>
    <w:rsid w:val="7D4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2023-03-21T04:56:00Z</dcterms:created>
  <dc:creator>✨</dc:creator>
  <cp:lastModifiedBy>✨</cp:lastModifiedBy>
  <dcterms:modified xsi:type="dcterms:W3CDTF">2023-03-21T04:59:34Z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22B01D6FF69E4CF884C705C9C51E49B5</vt:lpwstr>
  </property>
</Properties>
</file>