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42E27">
      <w:pPr>
        <w:jc w:val="center"/>
        <w:rPr>
          <w:rStyle w:val="8"/>
          <w:rFonts w:eastAsia="方正小标宋简体" w:asciiTheme="minorHAnsi" w:hAnsiTheme="minorHAnsi" w:cstheme="minorBidi"/>
          <w:b w:val="0"/>
          <w:color w:val="auto"/>
          <w:sz w:val="36"/>
          <w:szCs w:val="36"/>
        </w:rPr>
      </w:pPr>
      <w:bookmarkStart w:id="0" w:name="_GoBack"/>
      <w:bookmarkEnd w:id="0"/>
      <w:r>
        <w:rPr>
          <w:rStyle w:val="8"/>
          <w:rFonts w:hint="eastAsia" w:eastAsia="方正小标宋简体" w:asciiTheme="minorHAnsi" w:hAnsiTheme="minorHAnsi" w:cstheme="minorBidi"/>
          <w:b w:val="0"/>
          <w:color w:val="auto"/>
          <w:sz w:val="36"/>
          <w:szCs w:val="36"/>
        </w:rPr>
        <w:t>新疆生产建设兵团</w:t>
      </w:r>
      <w:r>
        <w:rPr>
          <w:rStyle w:val="8"/>
          <w:rFonts w:eastAsia="方正小标宋简体" w:asciiTheme="minorHAnsi" w:hAnsiTheme="minorHAnsi" w:cstheme="minorBidi"/>
          <w:b w:val="0"/>
          <w:color w:val="auto"/>
          <w:sz w:val="36"/>
          <w:szCs w:val="36"/>
        </w:rPr>
        <w:t>科学技术奖公示信息表</w:t>
      </w:r>
    </w:p>
    <w:p w14:paraId="4D1C5CC5">
      <w:pPr>
        <w:spacing w:line="440" w:lineRule="exact"/>
        <w:rPr>
          <w:rFonts w:eastAsia="仿宋_GB2312"/>
          <w:sz w:val="28"/>
          <w:szCs w:val="24"/>
        </w:rPr>
      </w:pPr>
      <w:r>
        <w:rPr>
          <w:rFonts w:eastAsia="仿宋_GB2312"/>
          <w:sz w:val="28"/>
          <w:szCs w:val="24"/>
        </w:rPr>
        <w:t>提名奖项：科学技术进步奖</w:t>
      </w:r>
    </w:p>
    <w:tbl>
      <w:tblPr>
        <w:tblStyle w:val="5"/>
        <w:tblW w:w="8506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7088"/>
      </w:tblGrid>
      <w:tr w14:paraId="1CBC6A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418" w:type="dxa"/>
            <w:vAlign w:val="center"/>
          </w:tcPr>
          <w:p w14:paraId="5932EE61">
            <w:pPr>
              <w:jc w:val="center"/>
              <w:rPr>
                <w:rStyle w:val="8"/>
                <w:rFonts w:eastAsia="仿宋_GB2312"/>
                <w:b w:val="0"/>
                <w:color w:val="auto"/>
                <w:sz w:val="28"/>
              </w:rPr>
            </w:pPr>
            <w:r>
              <w:rPr>
                <w:rStyle w:val="8"/>
                <w:rFonts w:eastAsia="仿宋_GB2312"/>
                <w:b w:val="0"/>
                <w:bCs w:val="0"/>
                <w:color w:val="auto"/>
                <w:sz w:val="28"/>
              </w:rPr>
              <w:t>成果名称</w:t>
            </w:r>
          </w:p>
        </w:tc>
        <w:tc>
          <w:tcPr>
            <w:tcW w:w="7088" w:type="dxa"/>
            <w:vAlign w:val="center"/>
          </w:tcPr>
          <w:p w14:paraId="19DA8851">
            <w:pPr>
              <w:jc w:val="center"/>
              <w:rPr>
                <w:rStyle w:val="8"/>
                <w:rFonts w:hint="eastAsia" w:asciiTheme="minorEastAsia" w:hAnsiTheme="minorEastAsia" w:eastAsiaTheme="minorEastAsia"/>
                <w:color w:val="auto"/>
                <w:sz w:val="28"/>
              </w:rPr>
            </w:pPr>
            <w:r>
              <w:rPr>
                <w:rStyle w:val="8"/>
                <w:rFonts w:hint="eastAsia" w:eastAsia="仿宋_GB2312" w:asciiTheme="minorHAnsi" w:hAnsiTheme="minorHAnsi" w:cstheme="minorBidi"/>
                <w:b w:val="0"/>
                <w:bCs w:val="0"/>
                <w:color w:val="auto"/>
                <w:sz w:val="28"/>
              </w:rPr>
              <w:t>新型砌块及砌体结构抗震节能关键技术研究与工程应用</w:t>
            </w:r>
          </w:p>
        </w:tc>
      </w:tr>
      <w:tr w14:paraId="48BF49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418" w:type="dxa"/>
            <w:vAlign w:val="center"/>
          </w:tcPr>
          <w:p w14:paraId="4E82FF78">
            <w:pPr>
              <w:jc w:val="center"/>
              <w:rPr>
                <w:rStyle w:val="8"/>
                <w:rFonts w:eastAsia="仿宋_GB2312"/>
                <w:b w:val="0"/>
                <w:color w:val="auto"/>
                <w:sz w:val="28"/>
              </w:rPr>
            </w:pPr>
            <w:r>
              <w:rPr>
                <w:rStyle w:val="8"/>
                <w:rFonts w:eastAsia="仿宋_GB2312"/>
                <w:b w:val="0"/>
                <w:bCs w:val="0"/>
                <w:color w:val="auto"/>
                <w:sz w:val="28"/>
              </w:rPr>
              <w:t>提名等级</w:t>
            </w:r>
          </w:p>
        </w:tc>
        <w:tc>
          <w:tcPr>
            <w:tcW w:w="7088" w:type="dxa"/>
            <w:vAlign w:val="center"/>
          </w:tcPr>
          <w:p w14:paraId="5306B2E8">
            <w:pPr>
              <w:jc w:val="center"/>
              <w:rPr>
                <w:rStyle w:val="8"/>
                <w:rFonts w:hint="eastAsia" w:asciiTheme="minorEastAsia" w:hAnsiTheme="minorEastAsia" w:eastAsiaTheme="minorEastAsia"/>
                <w:b w:val="0"/>
                <w:color w:val="auto"/>
                <w:sz w:val="28"/>
              </w:rPr>
            </w:pPr>
            <w:r>
              <w:rPr>
                <w:rStyle w:val="8"/>
                <w:rFonts w:hint="eastAsia" w:asciiTheme="minorEastAsia" w:hAnsiTheme="minorEastAsia" w:eastAsiaTheme="minorEastAsia"/>
                <w:b w:val="0"/>
                <w:color w:val="auto"/>
                <w:sz w:val="28"/>
              </w:rPr>
              <w:t>二等奖</w:t>
            </w:r>
          </w:p>
        </w:tc>
      </w:tr>
      <w:tr w14:paraId="46BC0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418" w:type="dxa"/>
            <w:vAlign w:val="center"/>
          </w:tcPr>
          <w:p w14:paraId="43F5AAB5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4"/>
              </w:rPr>
            </w:pPr>
            <w:r>
              <w:rPr>
                <w:rFonts w:eastAsia="仿宋_GB2312"/>
                <w:bCs/>
                <w:sz w:val="28"/>
                <w:szCs w:val="24"/>
              </w:rPr>
              <w:t>提名书</w:t>
            </w:r>
          </w:p>
          <w:p w14:paraId="513C13FF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4"/>
              </w:rPr>
            </w:pPr>
            <w:r>
              <w:rPr>
                <w:rFonts w:eastAsia="仿宋_GB2312"/>
                <w:bCs/>
                <w:sz w:val="28"/>
                <w:szCs w:val="24"/>
              </w:rPr>
              <w:t>相关内容</w:t>
            </w:r>
          </w:p>
        </w:tc>
        <w:tc>
          <w:tcPr>
            <w:tcW w:w="7088" w:type="dxa"/>
            <w:vAlign w:val="center"/>
          </w:tcPr>
          <w:p w14:paraId="2CAC5B8B">
            <w:pPr>
              <w:snapToGrid w:val="0"/>
              <w:spacing w:line="36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[1]</w:t>
            </w:r>
            <w:r>
              <w:rPr>
                <w:rFonts w:hint="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安巧霞,孙三民,</w:t>
            </w:r>
            <w:r>
              <w:fldChar w:fldCharType="begin"/>
            </w:r>
            <w:r>
              <w:instrText xml:space="preserve"> HYPERLINK "https://kns.cnki.net/kcms2/author/detail?v=ifIT5_n5_GcgVpnpXtJAyFhOpoXFqfec1TGs7XXr7MtGSDWUIrzetjquq2VVy0Gb6nziu1EdZGs34VjFanabAtpLNw783xv9xRyskZ1Tx37ObSQaQSBHkA==&amp;uniplatform=NZKPT&amp;language=CHS" \t "https://kns.cnki.net/kns8s/defaultresult/knet" </w:instrText>
            </w:r>
            <w:r>
              <w:fldChar w:fldCharType="separate"/>
            </w:r>
            <w:r>
              <w:rPr>
                <w:rFonts w:hint="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牟丹</w:t>
            </w:r>
            <w:r>
              <w:rPr>
                <w:rFonts w:hint="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. </w:t>
            </w:r>
            <w:r>
              <w:rPr>
                <w:rFonts w:hint="eastAsia" w:eastAsiaTheme="minorEastAsia"/>
                <w:szCs w:val="21"/>
              </w:rPr>
              <w:t>一种建筑幕墙夹心板</w:t>
            </w:r>
            <w:r>
              <w:rPr>
                <w:rFonts w:hint="eastAsia" w:eastAsiaTheme="minorEastAsia"/>
                <w:bCs/>
                <w:szCs w:val="21"/>
              </w:rPr>
              <w:t>，</w:t>
            </w:r>
            <w:r>
              <w:rPr>
                <w:rFonts w:hint="eastAsia"/>
                <w:bCs/>
                <w:szCs w:val="21"/>
              </w:rPr>
              <w:t xml:space="preserve">发明专利，授权号：ZL </w:t>
            </w:r>
            <w:r>
              <w:rPr>
                <w:rFonts w:eastAsiaTheme="minorEastAsia"/>
                <w:szCs w:val="21"/>
              </w:rPr>
              <w:t>ZL2020112048172</w:t>
            </w:r>
            <w:r>
              <w:rPr>
                <w:rFonts w:hint="eastAsia"/>
                <w:bCs/>
                <w:szCs w:val="21"/>
              </w:rPr>
              <w:t>.</w:t>
            </w:r>
          </w:p>
          <w:p w14:paraId="268051F1">
            <w:pPr>
              <w:snapToGrid w:val="0"/>
              <w:spacing w:line="36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[2] </w:t>
            </w:r>
            <w:r>
              <w:rPr>
                <w:rFonts w:hint="eastAsia" w:eastAsiaTheme="minorEastAsia"/>
                <w:szCs w:val="21"/>
              </w:rPr>
              <w:t>陈国新，唐新军，陈英杰，刘健，慈军.承重保温抗裂型棉花秸秆水泥基砌块及其制备方法</w:t>
            </w:r>
            <w:r>
              <w:rPr>
                <w:rFonts w:hint="eastAsia" w:eastAsiaTheme="minorEastAsia"/>
                <w:bCs/>
                <w:szCs w:val="21"/>
              </w:rPr>
              <w:t>，</w:t>
            </w:r>
            <w:r>
              <w:rPr>
                <w:rFonts w:hint="eastAsia"/>
                <w:bCs/>
                <w:szCs w:val="21"/>
              </w:rPr>
              <w:t>发明专利，授权号：</w:t>
            </w:r>
            <w:r>
              <w:rPr>
                <w:rFonts w:hint="eastAsia" w:eastAsiaTheme="minorEastAsia"/>
                <w:szCs w:val="21"/>
              </w:rPr>
              <w:t>ZL201210531139.X.</w:t>
            </w:r>
          </w:p>
          <w:p w14:paraId="12BBE93B">
            <w:pPr>
              <w:snapToGrid w:val="0"/>
              <w:spacing w:line="360" w:lineRule="auto"/>
              <w:rPr>
                <w:rFonts w:eastAsiaTheme="minorEastAsia"/>
                <w:color w:val="FF0000"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[3] </w:t>
            </w:r>
            <w:r>
              <w:rPr>
                <w:rFonts w:hint="eastAsia" w:eastAsiaTheme="minorEastAsia"/>
                <w:szCs w:val="21"/>
              </w:rPr>
              <w:t>陈国新，胡玉龙，王康，刘磊，吕信敏.植物纤维玻化微珠陶粒混凝土砌块和植物纤维EPS陶粒混凝土砌块及其制备方法，发明专利，</w:t>
            </w:r>
            <w:r>
              <w:rPr>
                <w:rFonts w:hint="eastAsia"/>
                <w:bCs/>
                <w:szCs w:val="21"/>
              </w:rPr>
              <w:t>授权号：</w:t>
            </w:r>
            <w:r>
              <w:rPr>
                <w:rFonts w:hint="eastAsia" w:eastAsiaTheme="minorEastAsia"/>
                <w:szCs w:val="21"/>
              </w:rPr>
              <w:t>ZL201210537315.0</w:t>
            </w:r>
          </w:p>
          <w:p w14:paraId="6B409EC3">
            <w:pPr>
              <w:snapToGrid w:val="0"/>
              <w:spacing w:line="360" w:lineRule="auto"/>
              <w:rPr>
                <w:bCs/>
                <w:szCs w:val="21"/>
              </w:rPr>
            </w:pPr>
            <w:r>
              <w:rPr>
                <w:rFonts w:hint="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[4] 黄炜,苗欣蔚,刘慷,</w:t>
            </w:r>
            <w:r>
              <w:fldChar w:fldCharType="begin"/>
            </w:r>
            <w:r>
              <w:instrText xml:space="preserve"> HYPERLINK "https://kns.cnki.net/kcms2/author/detail?v=ifIT5_n5_GcRKeaypEtBl31WdA2Sc88atOrM9_m_EaTkji85g3bTGNNbma8jdgMsY2WR-XIGq5itjLh_DOQ2OdznimjzzTr_SqHYbqN5znJVCPi4P1iqwNWQQuYad2ou&amp;uniplatform=NZKPT&amp;language=CHS" \t "https://kns.cnki.net/kns8s/defaultresult/knet" </w:instrText>
            </w:r>
            <w:r>
              <w:fldChar w:fldCharType="separate"/>
            </w:r>
            <w:r>
              <w:rPr>
                <w:rFonts w:hint="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石安仁,</w:t>
            </w:r>
            <w:r>
              <w:rPr>
                <w:rFonts w:hint="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fldChar w:fldCharType="begin"/>
            </w:r>
            <w:r>
              <w:instrText xml:space="preserve"> HYPERLINK "https://kns.cnki.net/kcms2/author/detail?v=ifIT5_n5_GcRKeaypEtBl31WdA2Sc88a_sMM4E5Ky7JJ-nxBxJiCM-xdtW3eEZc_Q6p15eGLTILNn01FFjV-639HsHDcyoyebcCJDUO19d9nHYH50hApWRKmW8apd92w&amp;uniplatform=NZKPT&amp;language=CHS" \t "https://kns.cnki.net/kns8s/defaultresult/knet" </w:instrText>
            </w:r>
            <w:r>
              <w:fldChar w:fldCharType="separate"/>
            </w:r>
            <w:r>
              <w:rPr>
                <w:rFonts w:hint="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张家瑞</w:t>
            </w:r>
            <w:r>
              <w:rPr>
                <w:rFonts w:hint="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. </w:t>
            </w:r>
            <w:r>
              <w:rPr>
                <w:rFonts w:hint="eastAsia" w:eastAsiaTheme="minorEastAsia"/>
                <w:szCs w:val="21"/>
              </w:rPr>
              <w:t>基于记忆合金的耗能型干式连接装置及施工方法，</w:t>
            </w:r>
            <w:r>
              <w:rPr>
                <w:rFonts w:hint="eastAsia"/>
                <w:bCs/>
                <w:szCs w:val="21"/>
              </w:rPr>
              <w:t>发明专利，授权号：</w:t>
            </w:r>
            <w:r>
              <w:rPr>
                <w:rFonts w:eastAsiaTheme="minorEastAsia"/>
                <w:szCs w:val="21"/>
              </w:rPr>
              <w:t>ZL20210742282.2</w:t>
            </w:r>
            <w:r>
              <w:rPr>
                <w:rFonts w:hint="eastAsia"/>
                <w:bCs/>
                <w:szCs w:val="21"/>
              </w:rPr>
              <w:t>.</w:t>
            </w:r>
          </w:p>
          <w:p w14:paraId="291792AE">
            <w:pPr>
              <w:snapToGrid w:val="0"/>
              <w:spacing w:line="36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[5] </w:t>
            </w:r>
            <w:r>
              <w:rPr>
                <w:rFonts w:hint="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安巧霞，孙三民.</w:t>
            </w: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Theme="minorEastAsia"/>
                <w:szCs w:val="21"/>
              </w:rPr>
              <w:t>村镇住宅密肋柱抗震生态墙体体系</w:t>
            </w:r>
            <w:r>
              <w:rPr>
                <w:rFonts w:hint="eastAsia" w:eastAsiaTheme="minorEastAsia"/>
                <w:bCs/>
                <w:szCs w:val="21"/>
              </w:rPr>
              <w:t>，</w:t>
            </w:r>
            <w:r>
              <w:rPr>
                <w:rFonts w:hint="eastAsia"/>
                <w:bCs/>
                <w:szCs w:val="21"/>
              </w:rPr>
              <w:t>实用新型专利， 授权号：</w:t>
            </w:r>
            <w:r>
              <w:rPr>
                <w:rFonts w:eastAsiaTheme="minorEastAsia"/>
                <w:szCs w:val="21"/>
              </w:rPr>
              <w:t>ZL 2017 20799710.4</w:t>
            </w:r>
            <w:r>
              <w:rPr>
                <w:rFonts w:hint="eastAsia"/>
                <w:bCs/>
                <w:szCs w:val="21"/>
              </w:rPr>
              <w:t>.</w:t>
            </w:r>
          </w:p>
          <w:p w14:paraId="28D65DAF">
            <w:pPr>
              <w:snapToGrid w:val="0"/>
              <w:spacing w:line="36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[6] </w:t>
            </w:r>
            <w:r>
              <w:rPr>
                <w:rFonts w:hint="eastAsia" w:eastAsiaTheme="minorEastAsia"/>
                <w:szCs w:val="21"/>
              </w:rPr>
              <w:t>陈国新，吕信敏，刘磊，胡玉龙</w:t>
            </w:r>
            <w:r>
              <w:rPr>
                <w:rFonts w:hint="eastAsia"/>
                <w:bCs/>
                <w:szCs w:val="21"/>
              </w:rPr>
              <w:t xml:space="preserve">. </w:t>
            </w:r>
            <w:r>
              <w:rPr>
                <w:rFonts w:hint="eastAsia" w:eastAsiaTheme="minorEastAsia"/>
                <w:szCs w:val="21"/>
              </w:rPr>
              <w:t>配纵向加强肋的砌体结构</w:t>
            </w:r>
            <w:r>
              <w:rPr>
                <w:rFonts w:hint="eastAsia" w:eastAsiaTheme="minorEastAsia"/>
                <w:bCs/>
                <w:szCs w:val="21"/>
              </w:rPr>
              <w:t>，</w:t>
            </w:r>
            <w:r>
              <w:rPr>
                <w:rFonts w:hint="eastAsia"/>
                <w:bCs/>
                <w:szCs w:val="21"/>
              </w:rPr>
              <w:t>实用新型专利，授权号：</w:t>
            </w:r>
            <w:r>
              <w:rPr>
                <w:rFonts w:eastAsiaTheme="minorEastAsia"/>
                <w:szCs w:val="21"/>
              </w:rPr>
              <w:t>ZL201420715271.0</w:t>
            </w:r>
            <w:r>
              <w:rPr>
                <w:rFonts w:hint="eastAsia"/>
                <w:bCs/>
                <w:szCs w:val="21"/>
              </w:rPr>
              <w:t>.</w:t>
            </w:r>
          </w:p>
          <w:p w14:paraId="5909453F">
            <w:pPr>
              <w:snapToGrid w:val="0"/>
              <w:spacing w:line="360" w:lineRule="auto"/>
              <w:rPr>
                <w:rFonts w:eastAsiaTheme="minorEastAsia"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[7] </w:t>
            </w:r>
            <w:r>
              <w:rPr>
                <w:rFonts w:hint="eastAsia" w:eastAsiaTheme="minorEastAsia"/>
                <w:szCs w:val="21"/>
              </w:rPr>
              <w:t>马兵，李疆，冯强，宋小文，朱占元</w:t>
            </w:r>
            <w:r>
              <w:rPr>
                <w:rFonts w:hint="eastAsia"/>
                <w:bCs/>
                <w:szCs w:val="21"/>
              </w:rPr>
              <w:t>.</w:t>
            </w:r>
            <w:r>
              <w:rPr>
                <w:rFonts w:hint="eastAsia" w:eastAsiaTheme="minorEastAsia"/>
                <w:szCs w:val="21"/>
              </w:rPr>
              <w:t>构造柱PC柱模一体化施工工法，新疆维吾尔自治区工法，工法号：</w:t>
            </w:r>
            <w:r>
              <w:rPr>
                <w:rFonts w:eastAsiaTheme="minorEastAsia"/>
                <w:szCs w:val="21"/>
              </w:rPr>
              <w:t>XJGF030-2023(一级)/2023</w:t>
            </w:r>
            <w:r>
              <w:rPr>
                <w:rFonts w:hint="eastAsia" w:eastAsiaTheme="minorEastAsia"/>
                <w:szCs w:val="21"/>
              </w:rPr>
              <w:t>.</w:t>
            </w:r>
          </w:p>
          <w:p w14:paraId="4AB1BC84">
            <w:pPr>
              <w:snapToGrid w:val="0"/>
              <w:spacing w:line="360" w:lineRule="auto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[8] 预制混凝土玻璃棉夹心保温外墙板技术规程，</w:t>
            </w:r>
            <w:r>
              <w:rPr>
                <w:rFonts w:eastAsiaTheme="minorEastAsia"/>
                <w:szCs w:val="21"/>
              </w:rPr>
              <w:t>T/JCJJ004-2023</w:t>
            </w:r>
            <w:r>
              <w:rPr>
                <w:rFonts w:hint="eastAsia" w:eastAsiaTheme="minorEastAsia"/>
                <w:szCs w:val="21"/>
              </w:rPr>
              <w:t>，中国建材工业经济研究会，中国建材工业出版社，2024.</w:t>
            </w:r>
          </w:p>
          <w:p w14:paraId="058133CD">
            <w:pPr>
              <w:snapToGrid w:val="0"/>
              <w:spacing w:line="360" w:lineRule="auto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eastAsiaTheme="minorEastAsia"/>
                <w:szCs w:val="21"/>
              </w:rPr>
              <w:t xml:space="preserve">[9] </w:t>
            </w:r>
            <w:r>
              <w:rPr>
                <w:color w:val="000000"/>
                <w:kern w:val="0"/>
                <w:szCs w:val="21"/>
                <w:lang w:bidi="ar"/>
              </w:rPr>
              <w:t>Miao Xinwei, Huang Wei, Fan Zhenhui, Zhang Jiarui, Ge Pei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 xml:space="preserve">. </w:t>
            </w:r>
            <w:r>
              <w:rPr>
                <w:color w:val="000000"/>
                <w:kern w:val="0"/>
                <w:szCs w:val="21"/>
                <w:lang w:bidi="ar"/>
              </w:rPr>
              <w:t>Mechanical property test and numerical analysis of a novel precast shear wall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[J].</w:t>
            </w:r>
            <w:r>
              <w:rPr>
                <w:color w:val="000000"/>
                <w:kern w:val="0"/>
                <w:szCs w:val="21"/>
                <w:lang w:bidi="ar"/>
              </w:rPr>
              <w:t>Engineering Structures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,</w:t>
            </w:r>
            <w:r>
              <w:rPr>
                <w:color w:val="000000"/>
                <w:kern w:val="0"/>
                <w:szCs w:val="21"/>
                <w:lang w:bidi="ar"/>
              </w:rPr>
              <w:t>202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color w:val="000000"/>
                <w:kern w:val="0"/>
                <w:szCs w:val="21"/>
                <w:lang w:bidi="ar"/>
              </w:rPr>
              <w:t>, 300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:</w:t>
            </w:r>
            <w:r>
              <w:rPr>
                <w:color w:val="000000"/>
                <w:kern w:val="0"/>
                <w:szCs w:val="21"/>
                <w:lang w:bidi="ar"/>
              </w:rPr>
              <w:t>117236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-117249.</w:t>
            </w:r>
          </w:p>
          <w:p w14:paraId="600F9C1F">
            <w:pPr>
              <w:snapToGrid w:val="0"/>
              <w:spacing w:line="360" w:lineRule="auto"/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szCs w:val="21"/>
              </w:rPr>
              <w:t xml:space="preserve">[10] </w:t>
            </w:r>
            <w:r>
              <w:rPr>
                <w:color w:val="000000"/>
                <w:kern w:val="0"/>
                <w:szCs w:val="21"/>
                <w:lang w:bidi="ar"/>
              </w:rPr>
              <w:t>Ma J F, Bai G L, Ma H Z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.</w:t>
            </w:r>
            <w:r>
              <w:rPr>
                <w:color w:val="000000"/>
                <w:kern w:val="0"/>
                <w:szCs w:val="21"/>
                <w:lang w:bidi="ar"/>
              </w:rPr>
              <w:t>Beam-type experimental study on interfacial bond-slip behavior of steel reinforcement recycled concrete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[J].</w:t>
            </w:r>
            <w:r>
              <w:rPr>
                <w:color w:val="000000"/>
                <w:kern w:val="0"/>
                <w:szCs w:val="21"/>
                <w:lang w:bidi="ar"/>
              </w:rPr>
              <w:t>Construction and Building Materials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2022,35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1:128888-128903.</w:t>
            </w:r>
          </w:p>
          <w:p w14:paraId="145AB801">
            <w:pPr>
              <w:snapToGrid w:val="0"/>
              <w:spacing w:line="360" w:lineRule="auto"/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[11] 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Ma J F, Zou W J, Bai G L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Analysis of random wind-induced response of isolation structure with viscoelastic damper and TMD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[J].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Journal of Wind Engineering and Industrial Aerodynamics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2022,230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:105178-105189.</w:t>
            </w:r>
          </w:p>
          <w:p w14:paraId="3340EFA5">
            <w:pPr>
              <w:snapToGrid w:val="0"/>
              <w:spacing w:line="360" w:lineRule="auto"/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[12] 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Peng Liu, Ao Luo, Lei Liu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Study on the preparation and performances analysis of lightweight high strength ceramsite aerated concrete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[J].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Journal of Materials Research and Technology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2023 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:6672-6683.</w:t>
            </w:r>
          </w:p>
          <w:p w14:paraId="6EDAFEDE">
            <w:pPr>
              <w:snapToGrid w:val="0"/>
              <w:spacing w:line="360" w:lineRule="auto"/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[13] 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Chen G X, Yu F, Wang L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Seismic Behavior of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Reinforced Ribbed Composite Walls with Openings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[J].</w:t>
            </w:r>
            <w:r>
              <w:rPr>
                <w:color w:val="000000"/>
                <w:kern w:val="0"/>
                <w:szCs w:val="21"/>
                <w:lang w:bidi="ar"/>
              </w:rPr>
              <w:t>A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CI Structural Journal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,2021,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118(6)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,131-142.</w:t>
            </w:r>
          </w:p>
          <w:p w14:paraId="5B1BA5E2">
            <w:pPr>
              <w:snapToGrid w:val="0"/>
              <w:spacing w:line="360" w:lineRule="auto"/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[14] 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Gang Wu,Qiaoxia An,Hongwei Li,Dan Mou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Physical and mechanical properties of cotton straw fibre and expanded polystyrene cementitious composite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[J].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dvances in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C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ement 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R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esearch,2023,</w:t>
            </w: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35(3)</w:t>
            </w:r>
            <w:r>
              <w:rPr>
                <w:rFonts w:hint="eastAsia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:123-134.</w:t>
            </w:r>
          </w:p>
          <w:p w14:paraId="3ACF70C0">
            <w:pPr>
              <w:snapToGrid w:val="0"/>
              <w:spacing w:line="360" w:lineRule="auto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 xml:space="preserve">[15] </w:t>
            </w:r>
            <w:r>
              <w:rPr>
                <w:color w:val="000000"/>
                <w:kern w:val="0"/>
                <w:szCs w:val="21"/>
                <w:lang w:bidi="ar"/>
              </w:rPr>
              <w:t>吴刚，安巧霞，薛岩，余杰，白志豪，程雪君，张仁海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.</w:t>
            </w:r>
            <w:r>
              <w:rPr>
                <w:color w:val="000000"/>
                <w:kern w:val="0"/>
                <w:szCs w:val="21"/>
                <w:lang w:bidi="ar"/>
              </w:rPr>
              <w:t>不同棉秆形态对棉秆-EPS砌块物理力学性能的影响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[J].</w:t>
            </w:r>
            <w:r>
              <w:rPr>
                <w:color w:val="000000"/>
                <w:kern w:val="0"/>
                <w:szCs w:val="21"/>
                <w:lang w:bidi="ar"/>
              </w:rPr>
              <w:t>长江科学院院报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,</w:t>
            </w:r>
            <w:r>
              <w:rPr>
                <w:color w:val="000000"/>
                <w:kern w:val="0"/>
                <w:szCs w:val="21"/>
                <w:lang w:bidi="ar"/>
              </w:rPr>
              <w:t>2019,36(11):147-151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.</w:t>
            </w:r>
          </w:p>
          <w:p w14:paraId="6B4A2BA7">
            <w:pPr>
              <w:snapToGrid w:val="0"/>
              <w:spacing w:line="360" w:lineRule="auto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 xml:space="preserve">[16] </w:t>
            </w:r>
            <w:r>
              <w:rPr>
                <w:color w:val="000000"/>
                <w:kern w:val="0"/>
                <w:szCs w:val="21"/>
                <w:lang w:bidi="ar"/>
              </w:rPr>
              <w:t>安巧霞，孙三民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.</w:t>
            </w:r>
            <w:r>
              <w:rPr>
                <w:color w:val="000000"/>
                <w:kern w:val="0"/>
                <w:szCs w:val="21"/>
                <w:lang w:bidi="ar"/>
              </w:rPr>
              <w:t>绿洲城镇建筑节能现状及规划策略研究-以阿克苏地区为例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[M].北京，</w:t>
            </w:r>
            <w:r>
              <w:rPr>
                <w:color w:val="000000"/>
                <w:kern w:val="0"/>
                <w:szCs w:val="21"/>
                <w:lang w:bidi="ar"/>
              </w:rPr>
              <w:t>中国建材工业出版社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，2015.</w:t>
            </w:r>
          </w:p>
        </w:tc>
      </w:tr>
      <w:tr w14:paraId="34DFCF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17D386C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4"/>
              </w:rPr>
            </w:pPr>
            <w:r>
              <w:rPr>
                <w:rFonts w:eastAsia="仿宋_GB2312"/>
                <w:bCs/>
                <w:sz w:val="28"/>
                <w:szCs w:val="24"/>
              </w:rPr>
              <w:t>主要完成人</w:t>
            </w:r>
          </w:p>
        </w:tc>
        <w:tc>
          <w:tcPr>
            <w:tcW w:w="7088" w:type="dxa"/>
            <w:tcBorders>
              <w:left w:val="single" w:color="auto" w:sz="4" w:space="0"/>
            </w:tcBorders>
            <w:vAlign w:val="center"/>
          </w:tcPr>
          <w:p w14:paraId="0D0ABC6F">
            <w:pPr>
              <w:spacing w:line="276" w:lineRule="auto"/>
              <w:rPr>
                <w:bCs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陈国新</w:t>
            </w:r>
            <w:r>
              <w:rPr>
                <w:rFonts w:hint="eastAsia"/>
                <w:bCs/>
                <w:szCs w:val="21"/>
              </w:rPr>
              <w:t>，排名1，教授，</w:t>
            </w:r>
            <w:r>
              <w:rPr>
                <w:rFonts w:hint="eastAsia" w:eastAsiaTheme="minorEastAsia"/>
                <w:szCs w:val="21"/>
              </w:rPr>
              <w:t>嘉兴大学</w:t>
            </w:r>
            <w:r>
              <w:rPr>
                <w:rFonts w:hint="eastAsia"/>
                <w:bCs/>
                <w:szCs w:val="21"/>
              </w:rPr>
              <w:t>；</w:t>
            </w:r>
          </w:p>
          <w:p w14:paraId="6FEBAE3C">
            <w:pPr>
              <w:spacing w:line="276" w:lineRule="auto"/>
              <w:rPr>
                <w:bCs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安巧霞</w:t>
            </w:r>
            <w:r>
              <w:rPr>
                <w:rFonts w:hint="eastAsia"/>
                <w:bCs/>
                <w:szCs w:val="21"/>
              </w:rPr>
              <w:t>，排名2，教授，</w:t>
            </w:r>
            <w:r>
              <w:rPr>
                <w:rFonts w:hint="eastAsia" w:eastAsiaTheme="minorEastAsia"/>
                <w:szCs w:val="21"/>
              </w:rPr>
              <w:t>塔里木大学</w:t>
            </w:r>
            <w:r>
              <w:rPr>
                <w:rFonts w:hint="eastAsia"/>
                <w:bCs/>
                <w:szCs w:val="21"/>
              </w:rPr>
              <w:t>；</w:t>
            </w:r>
          </w:p>
          <w:p w14:paraId="3F8831AD">
            <w:pPr>
              <w:spacing w:line="276" w:lineRule="auto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陈英杰</w:t>
            </w:r>
            <w:r>
              <w:rPr>
                <w:rFonts w:hint="eastAsia"/>
                <w:bCs/>
                <w:szCs w:val="21"/>
              </w:rPr>
              <w:t>，排名3，教授，</w:t>
            </w:r>
            <w:r>
              <w:rPr>
                <w:rFonts w:hint="eastAsia" w:eastAsiaTheme="minorEastAsia"/>
                <w:szCs w:val="21"/>
              </w:rPr>
              <w:t>新疆农业大学</w:t>
            </w:r>
            <w:r>
              <w:rPr>
                <w:rFonts w:hint="eastAsia"/>
                <w:bCs/>
                <w:szCs w:val="21"/>
              </w:rPr>
              <w:t>；</w:t>
            </w:r>
          </w:p>
          <w:p w14:paraId="66E699AE">
            <w:pPr>
              <w:spacing w:line="276" w:lineRule="auto"/>
              <w:rPr>
                <w:bCs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刘磊</w:t>
            </w:r>
            <w:r>
              <w:rPr>
                <w:rFonts w:hint="eastAsia"/>
                <w:bCs/>
                <w:szCs w:val="21"/>
              </w:rPr>
              <w:t>，排名4，讲师，</w:t>
            </w:r>
            <w:r>
              <w:rPr>
                <w:rFonts w:hint="eastAsia" w:eastAsiaTheme="minorEastAsia"/>
                <w:szCs w:val="21"/>
              </w:rPr>
              <w:t>新疆农业大学</w:t>
            </w:r>
            <w:r>
              <w:rPr>
                <w:rFonts w:hint="eastAsia"/>
                <w:bCs/>
                <w:szCs w:val="21"/>
              </w:rPr>
              <w:t>；</w:t>
            </w:r>
          </w:p>
          <w:p w14:paraId="37A28E44">
            <w:pPr>
              <w:spacing w:line="276" w:lineRule="auto"/>
              <w:rPr>
                <w:bCs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史阳光</w:t>
            </w:r>
            <w:r>
              <w:rPr>
                <w:rFonts w:hint="eastAsia"/>
                <w:bCs/>
                <w:szCs w:val="21"/>
              </w:rPr>
              <w:t>，排名5，讲师，</w:t>
            </w:r>
            <w:r>
              <w:rPr>
                <w:rFonts w:hint="eastAsia" w:eastAsiaTheme="minorEastAsia"/>
                <w:szCs w:val="21"/>
              </w:rPr>
              <w:t>新疆农业大学</w:t>
            </w:r>
            <w:r>
              <w:rPr>
                <w:rFonts w:hint="eastAsia"/>
                <w:bCs/>
                <w:szCs w:val="21"/>
              </w:rPr>
              <w:t>；</w:t>
            </w:r>
          </w:p>
          <w:p w14:paraId="72388950">
            <w:pPr>
              <w:spacing w:line="276" w:lineRule="auto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苗欣蔚</w:t>
            </w:r>
            <w:r>
              <w:rPr>
                <w:rFonts w:hint="eastAsia"/>
                <w:bCs/>
                <w:szCs w:val="21"/>
              </w:rPr>
              <w:t>，排名6，讲师，</w:t>
            </w:r>
            <w:r>
              <w:rPr>
                <w:rFonts w:hint="eastAsia" w:eastAsiaTheme="minorEastAsia"/>
                <w:szCs w:val="21"/>
              </w:rPr>
              <w:t>西安建筑科技大学</w:t>
            </w:r>
            <w:r>
              <w:rPr>
                <w:rFonts w:hint="eastAsia"/>
                <w:bCs/>
                <w:szCs w:val="21"/>
              </w:rPr>
              <w:t>；</w:t>
            </w:r>
          </w:p>
          <w:p w14:paraId="7DF8AE41">
            <w:pPr>
              <w:spacing w:line="276" w:lineRule="auto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马金凤</w:t>
            </w:r>
            <w:r>
              <w:rPr>
                <w:rFonts w:hint="eastAsia"/>
                <w:bCs/>
                <w:szCs w:val="21"/>
              </w:rPr>
              <w:t>，排名7，讲师，</w:t>
            </w:r>
            <w:r>
              <w:rPr>
                <w:rFonts w:hint="eastAsia" w:eastAsiaTheme="minorEastAsia"/>
                <w:szCs w:val="21"/>
              </w:rPr>
              <w:t>嘉兴大学</w:t>
            </w:r>
            <w:r>
              <w:rPr>
                <w:rFonts w:hint="eastAsia"/>
                <w:bCs/>
                <w:szCs w:val="21"/>
              </w:rPr>
              <w:t>；</w:t>
            </w:r>
          </w:p>
          <w:p w14:paraId="4841FEE8">
            <w:pPr>
              <w:spacing w:line="276" w:lineRule="auto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马兵</w:t>
            </w:r>
            <w:r>
              <w:rPr>
                <w:rFonts w:hint="eastAsia"/>
                <w:bCs/>
                <w:szCs w:val="21"/>
              </w:rPr>
              <w:t>，排名8，正高级工程师，</w:t>
            </w:r>
            <w:r>
              <w:rPr>
                <w:rFonts w:hint="eastAsia" w:eastAsiaTheme="minorEastAsia"/>
                <w:szCs w:val="21"/>
              </w:rPr>
              <w:t>新疆塔建三五九建工有限责任公司</w:t>
            </w:r>
            <w:r>
              <w:rPr>
                <w:rFonts w:hint="eastAsia"/>
                <w:bCs/>
                <w:szCs w:val="21"/>
              </w:rPr>
              <w:t>；</w:t>
            </w:r>
          </w:p>
          <w:p w14:paraId="45F06C03">
            <w:pPr>
              <w:spacing w:line="276" w:lineRule="auto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李旺平</w:t>
            </w:r>
            <w:r>
              <w:rPr>
                <w:rFonts w:hint="eastAsia"/>
                <w:bCs/>
                <w:szCs w:val="21"/>
              </w:rPr>
              <w:t>，排名9，工程师，</w:t>
            </w:r>
            <w:r>
              <w:fldChar w:fldCharType="begin"/>
            </w:r>
            <w:r>
              <w:instrText xml:space="preserve"> HYPERLINK "https://www.baidu.com/link?url=0h7GJISRtNnG41a4PbIu666i854jnd-GEBTlZIh5v-1Q0L773AKklimn5p3kBIVmlCWbZNJX3etqcI0LfJO_9q&amp;wd=&amp;eqid=bfeb7c8c000a0a960000000367382019" \t "https://www.baidu.com/_blank" </w:instrText>
            </w:r>
            <w:r>
              <w:fldChar w:fldCharType="separate"/>
            </w:r>
            <w:r>
              <w:rPr>
                <w:rFonts w:eastAsiaTheme="minorEastAsia"/>
                <w:szCs w:val="21"/>
              </w:rPr>
              <w:t>新疆生产建设兵团第六建筑工程有限责任公司</w:t>
            </w:r>
            <w:r>
              <w:rPr>
                <w:rFonts w:eastAsiaTheme="minorEastAsia"/>
                <w:szCs w:val="21"/>
              </w:rPr>
              <w:fldChar w:fldCharType="end"/>
            </w:r>
            <w:r>
              <w:rPr>
                <w:rFonts w:hint="eastAsia"/>
                <w:bCs/>
                <w:szCs w:val="21"/>
              </w:rPr>
              <w:t>；</w:t>
            </w:r>
          </w:p>
        </w:tc>
      </w:tr>
      <w:tr w14:paraId="3EAC9A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</w:trPr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1C0ACE53">
            <w:pPr>
              <w:spacing w:line="44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8"/>
                <w:szCs w:val="24"/>
              </w:rPr>
              <w:t>主要完成单位</w:t>
            </w:r>
          </w:p>
        </w:tc>
        <w:tc>
          <w:tcPr>
            <w:tcW w:w="7088" w:type="dxa"/>
            <w:tcBorders>
              <w:left w:val="single" w:color="auto" w:sz="4" w:space="0"/>
            </w:tcBorders>
            <w:vAlign w:val="center"/>
          </w:tcPr>
          <w:p w14:paraId="5C07E663">
            <w:pPr>
              <w:spacing w:line="276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1.</w:t>
            </w:r>
            <w:r>
              <w:rPr>
                <w:rFonts w:hint="eastAsia" w:eastAsiaTheme="minorEastAsia"/>
                <w:szCs w:val="21"/>
              </w:rPr>
              <w:t>塔里木大学</w:t>
            </w:r>
            <w:r>
              <w:rPr>
                <w:rFonts w:hint="eastAsia"/>
                <w:bCs/>
                <w:szCs w:val="21"/>
              </w:rPr>
              <w:t>；</w:t>
            </w:r>
          </w:p>
          <w:p w14:paraId="361E423A">
            <w:pPr>
              <w:spacing w:line="276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2</w:t>
            </w:r>
            <w:r>
              <w:rPr>
                <w:rFonts w:hint="eastAsia"/>
                <w:bCs/>
                <w:szCs w:val="21"/>
              </w:rPr>
              <w:t>.</w:t>
            </w:r>
            <w:r>
              <w:rPr>
                <w:rFonts w:hint="eastAsia" w:eastAsiaTheme="minorEastAsia"/>
                <w:szCs w:val="21"/>
              </w:rPr>
              <w:t>嘉兴大学</w:t>
            </w:r>
            <w:r>
              <w:rPr>
                <w:rFonts w:hint="eastAsia"/>
                <w:bCs/>
                <w:szCs w:val="21"/>
              </w:rPr>
              <w:t>；</w:t>
            </w:r>
          </w:p>
          <w:p w14:paraId="420BAAC9">
            <w:pPr>
              <w:spacing w:line="276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3.</w:t>
            </w:r>
            <w:r>
              <w:rPr>
                <w:rFonts w:hint="eastAsia" w:eastAsiaTheme="minorEastAsia"/>
                <w:szCs w:val="21"/>
              </w:rPr>
              <w:t>新疆农业大学</w:t>
            </w:r>
            <w:r>
              <w:rPr>
                <w:rFonts w:hint="eastAsia"/>
                <w:bCs/>
                <w:szCs w:val="21"/>
              </w:rPr>
              <w:t>；</w:t>
            </w:r>
            <w:r>
              <w:rPr>
                <w:bCs/>
                <w:szCs w:val="21"/>
              </w:rPr>
              <w:t xml:space="preserve"> </w:t>
            </w:r>
          </w:p>
          <w:p w14:paraId="41DF71E1">
            <w:pPr>
              <w:spacing w:line="276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4.</w:t>
            </w:r>
            <w:r>
              <w:rPr>
                <w:rFonts w:hint="eastAsia" w:eastAsiaTheme="minorEastAsia"/>
                <w:szCs w:val="21"/>
              </w:rPr>
              <w:t>西安建筑科技大学</w:t>
            </w:r>
            <w:r>
              <w:rPr>
                <w:rFonts w:hint="eastAsia"/>
                <w:bCs/>
                <w:szCs w:val="21"/>
              </w:rPr>
              <w:t>；</w:t>
            </w:r>
            <w:r>
              <w:rPr>
                <w:bCs/>
                <w:szCs w:val="21"/>
              </w:rPr>
              <w:t xml:space="preserve"> </w:t>
            </w:r>
          </w:p>
          <w:p w14:paraId="2D9D6F9F">
            <w:pPr>
              <w:spacing w:line="276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5.</w:t>
            </w:r>
            <w:r>
              <w:rPr>
                <w:rFonts w:hint="eastAsia" w:eastAsiaTheme="minorEastAsia"/>
                <w:szCs w:val="21"/>
              </w:rPr>
              <w:t>新疆塔建三五九建工有限责任公司</w:t>
            </w:r>
            <w:r>
              <w:rPr>
                <w:rFonts w:hint="eastAsia"/>
                <w:bCs/>
                <w:szCs w:val="21"/>
              </w:rPr>
              <w:t>；</w:t>
            </w:r>
          </w:p>
          <w:p w14:paraId="463E59E6">
            <w:pPr>
              <w:spacing w:line="276" w:lineRule="auto"/>
              <w:jc w:val="left"/>
              <w:rPr>
                <w:bCs/>
                <w:szCs w:val="21"/>
                <w:highlight w:val="yellow"/>
              </w:rPr>
            </w:pPr>
            <w:r>
              <w:rPr>
                <w:bCs/>
                <w:szCs w:val="21"/>
              </w:rPr>
              <w:t>6.</w:t>
            </w:r>
            <w:r>
              <w:fldChar w:fldCharType="begin"/>
            </w:r>
            <w:r>
              <w:instrText xml:space="preserve"> HYPERLINK "https://www.baidu.com/link?url=0h7GJISRtNnG41a4PbIu666i854jnd-GEBTlZIh5v-1Q0L773AKklimn5p3kBIVmlCWbZNJX3etqcI0LfJO_9q&amp;wd=&amp;eqid=bfeb7c8c000a0a960000000367382019" \t "https://www.baidu.com/_blank" </w:instrText>
            </w:r>
            <w:r>
              <w:fldChar w:fldCharType="separate"/>
            </w:r>
            <w:r>
              <w:rPr>
                <w:rFonts w:eastAsiaTheme="minorEastAsia"/>
                <w:szCs w:val="21"/>
              </w:rPr>
              <w:t>新疆生产建设兵团第六建筑工程有限责任公司</w:t>
            </w:r>
            <w:r>
              <w:rPr>
                <w:rFonts w:eastAsiaTheme="minorEastAsia"/>
                <w:szCs w:val="21"/>
              </w:rPr>
              <w:fldChar w:fldCharType="end"/>
            </w:r>
            <w:r>
              <w:rPr>
                <w:rFonts w:hint="eastAsia"/>
                <w:bCs/>
                <w:szCs w:val="21"/>
              </w:rPr>
              <w:t>；</w:t>
            </w:r>
          </w:p>
        </w:tc>
      </w:tr>
      <w:tr w14:paraId="258A4B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18" w:type="dxa"/>
            <w:vAlign w:val="center"/>
          </w:tcPr>
          <w:p w14:paraId="1C19277D">
            <w:pPr>
              <w:jc w:val="center"/>
              <w:rPr>
                <w:rStyle w:val="8"/>
                <w:rFonts w:eastAsia="仿宋_GB2312"/>
                <w:b w:val="0"/>
                <w:color w:val="auto"/>
                <w:sz w:val="28"/>
                <w:szCs w:val="28"/>
              </w:rPr>
            </w:pPr>
            <w:r>
              <w:rPr>
                <w:rStyle w:val="8"/>
                <w:rFonts w:eastAsia="仿宋_GB2312"/>
                <w:b w:val="0"/>
                <w:color w:val="auto"/>
                <w:sz w:val="28"/>
                <w:szCs w:val="28"/>
              </w:rPr>
              <w:t>提名单位</w:t>
            </w:r>
          </w:p>
        </w:tc>
        <w:tc>
          <w:tcPr>
            <w:tcW w:w="7088" w:type="dxa"/>
            <w:vAlign w:val="center"/>
          </w:tcPr>
          <w:p w14:paraId="558C21A6">
            <w:pPr>
              <w:contextualSpacing/>
              <w:jc w:val="center"/>
              <w:rPr>
                <w:rStyle w:val="8"/>
                <w:b w:val="0"/>
                <w:color w:val="auto"/>
              </w:rPr>
            </w:pPr>
            <w:r>
              <w:rPr>
                <w:rStyle w:val="8"/>
                <w:rFonts w:hint="eastAsia"/>
                <w:b w:val="0"/>
                <w:color w:val="auto"/>
              </w:rPr>
              <w:t>塔里木大学</w:t>
            </w:r>
          </w:p>
        </w:tc>
      </w:tr>
      <w:tr w14:paraId="106E13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418" w:type="dxa"/>
            <w:vAlign w:val="center"/>
          </w:tcPr>
          <w:p w14:paraId="531804A7">
            <w:pPr>
              <w:jc w:val="center"/>
              <w:rPr>
                <w:rStyle w:val="8"/>
                <w:rFonts w:eastAsia="仿宋_GB2312"/>
                <w:b w:val="0"/>
                <w:color w:val="auto"/>
                <w:sz w:val="28"/>
                <w:szCs w:val="28"/>
              </w:rPr>
            </w:pPr>
            <w:r>
              <w:rPr>
                <w:rStyle w:val="8"/>
                <w:rFonts w:eastAsia="仿宋_GB2312"/>
                <w:b w:val="0"/>
                <w:color w:val="auto"/>
                <w:sz w:val="28"/>
                <w:szCs w:val="28"/>
              </w:rPr>
              <w:t>提名意见</w:t>
            </w:r>
          </w:p>
        </w:tc>
        <w:tc>
          <w:tcPr>
            <w:tcW w:w="7088" w:type="dxa"/>
            <w:vAlign w:val="center"/>
          </w:tcPr>
          <w:p w14:paraId="7B870C5A">
            <w:pPr>
              <w:spacing w:line="276" w:lineRule="auto"/>
              <w:ind w:firstLine="420" w:firstLineChars="200"/>
              <w:rPr>
                <w:rFonts w:eastAsiaTheme="minorEastAsia"/>
              </w:rPr>
            </w:pPr>
            <w:r>
              <w:rPr>
                <w:rFonts w:hint="eastAsia" w:eastAsiaTheme="minorEastAsia"/>
                <w:szCs w:val="21"/>
              </w:rPr>
              <w:t>“新型砌块及砌体结构抗震节能关键技术研究与工程应用”</w:t>
            </w:r>
            <w:r>
              <w:rPr>
                <w:rFonts w:eastAsiaTheme="minorEastAsia"/>
              </w:rPr>
              <w:t>项目，依托国家大力</w:t>
            </w:r>
            <w:r>
              <w:rPr>
                <w:rFonts w:hint="eastAsia" w:eastAsiaTheme="minorEastAsia"/>
              </w:rPr>
              <w:t>推荐使用绿色建材</w:t>
            </w:r>
            <w:r>
              <w:rPr>
                <w:rFonts w:eastAsiaTheme="minorEastAsia"/>
              </w:rPr>
              <w:t>的产业政策，结合新疆</w:t>
            </w:r>
            <w:r>
              <w:rPr>
                <w:rFonts w:hint="eastAsia" w:eastAsiaTheme="minorEastAsia"/>
              </w:rPr>
              <w:t>兵团广大村镇</w:t>
            </w:r>
            <w:r>
              <w:rPr>
                <w:rFonts w:eastAsiaTheme="minorEastAsia"/>
              </w:rPr>
              <w:t>地区抗震设防烈度高、气候严寒等区域环境特点，针对</w:t>
            </w:r>
            <w:r>
              <w:rPr>
                <w:rFonts w:hint="eastAsia" w:eastAsiaTheme="minorEastAsia"/>
              </w:rPr>
              <w:t>村镇住宅绿色低碳建材使用及房屋结构</w:t>
            </w:r>
            <w:r>
              <w:rPr>
                <w:rFonts w:eastAsiaTheme="minorEastAsia"/>
              </w:rPr>
              <w:t>抗震节能措施等关键技术等问题，开展了</w:t>
            </w:r>
            <w:r>
              <w:rPr>
                <w:rFonts w:hint="eastAsia" w:eastAsiaTheme="minorEastAsia"/>
              </w:rPr>
              <w:t>利用工农业固废物砌块材料研发及力学性能研究</w:t>
            </w:r>
            <w:r>
              <w:rPr>
                <w:rFonts w:eastAsiaTheme="minorEastAsia"/>
              </w:rPr>
              <w:t>、</w:t>
            </w:r>
            <w:r>
              <w:rPr>
                <w:rFonts w:hint="eastAsia" w:eastAsiaTheme="minorEastAsia"/>
              </w:rPr>
              <w:t>配植物筋的砌体结构受力性能及抗震性能研究</w:t>
            </w:r>
            <w:r>
              <w:rPr>
                <w:rFonts w:eastAsiaTheme="minorEastAsia"/>
              </w:rPr>
              <w:t>、</w:t>
            </w:r>
            <w:r>
              <w:rPr>
                <w:rFonts w:hint="eastAsia" w:eastAsiaTheme="minorEastAsia"/>
              </w:rPr>
              <w:t>预制生态复合墙结构抗震性能及设计方法、带纵向加强肋复合墙结构受力性能及抗震性能研究等方面的工作。</w:t>
            </w:r>
            <w:r>
              <w:rPr>
                <w:rFonts w:eastAsiaTheme="minorEastAsia"/>
              </w:rPr>
              <w:t>项目解决了高烈度、严寒</w:t>
            </w:r>
            <w:r>
              <w:rPr>
                <w:rFonts w:hint="eastAsia" w:eastAsiaTheme="minorEastAsia"/>
              </w:rPr>
              <w:t>、干旱</w:t>
            </w:r>
            <w:r>
              <w:rPr>
                <w:rFonts w:eastAsiaTheme="minorEastAsia"/>
              </w:rPr>
              <w:t>地区</w:t>
            </w:r>
            <w:r>
              <w:rPr>
                <w:rFonts w:hint="eastAsia" w:eastAsiaTheme="minorEastAsia"/>
              </w:rPr>
              <w:t>村镇住宅</w:t>
            </w:r>
            <w:r>
              <w:rPr>
                <w:rFonts w:eastAsiaTheme="minorEastAsia"/>
              </w:rPr>
              <w:t>抗震</w:t>
            </w:r>
            <w:r>
              <w:rPr>
                <w:rFonts w:hint="eastAsia" w:eastAsiaTheme="minorEastAsia"/>
              </w:rPr>
              <w:t>、</w:t>
            </w:r>
            <w:r>
              <w:rPr>
                <w:rFonts w:eastAsiaTheme="minorEastAsia"/>
              </w:rPr>
              <w:t>技能</w:t>
            </w:r>
            <w:r>
              <w:rPr>
                <w:rFonts w:hint="eastAsia" w:eastAsiaTheme="minorEastAsia"/>
              </w:rPr>
              <w:t>、绿色</w:t>
            </w:r>
            <w:r>
              <w:rPr>
                <w:rFonts w:eastAsiaTheme="minorEastAsia"/>
              </w:rPr>
              <w:t>一体化</w:t>
            </w:r>
            <w:r>
              <w:rPr>
                <w:rFonts w:hint="eastAsia" w:eastAsiaTheme="minorEastAsia"/>
              </w:rPr>
              <w:t>技术</w:t>
            </w:r>
            <w:r>
              <w:rPr>
                <w:rFonts w:eastAsiaTheme="minorEastAsia"/>
              </w:rPr>
              <w:t>的关键问题，丰富了新疆地区</w:t>
            </w:r>
            <w:r>
              <w:rPr>
                <w:rFonts w:hint="eastAsia" w:eastAsiaTheme="minorEastAsia"/>
              </w:rPr>
              <w:t>村镇住宅</w:t>
            </w:r>
            <w:r>
              <w:rPr>
                <w:rFonts w:eastAsiaTheme="minorEastAsia"/>
              </w:rPr>
              <w:t>结构形式的类型，取得了一系列原创性的理论成果，形成了相关的技术体系，</w:t>
            </w:r>
            <w:r>
              <w:rPr>
                <w:rFonts w:hint="eastAsia" w:eastAsiaTheme="minorEastAsia"/>
              </w:rPr>
              <w:t>对</w:t>
            </w:r>
            <w:r>
              <w:rPr>
                <w:rFonts w:eastAsiaTheme="minorEastAsia"/>
              </w:rPr>
              <w:t>推动</w:t>
            </w:r>
            <w:r>
              <w:rPr>
                <w:rFonts w:hint="eastAsia" w:eastAsiaTheme="minorEastAsia"/>
              </w:rPr>
              <w:t>兵团</w:t>
            </w:r>
            <w:r>
              <w:rPr>
                <w:rFonts w:eastAsiaTheme="minorEastAsia"/>
              </w:rPr>
              <w:t>地区</w:t>
            </w:r>
            <w:r>
              <w:rPr>
                <w:rFonts w:hint="eastAsia" w:eastAsiaTheme="minorEastAsia"/>
              </w:rPr>
              <w:t>安居乐业</w:t>
            </w:r>
            <w:r>
              <w:rPr>
                <w:rFonts w:eastAsiaTheme="minorEastAsia"/>
              </w:rPr>
              <w:t>发展具有重大的科学意义和推广应用价值。</w:t>
            </w:r>
          </w:p>
          <w:p w14:paraId="06F1E198">
            <w:pPr>
              <w:spacing w:line="276" w:lineRule="auto"/>
              <w:ind w:firstLine="420" w:firstLineChars="200"/>
              <w:rPr>
                <w:rFonts w:eastAsiaTheme="minorEastAsia"/>
              </w:rPr>
            </w:pPr>
            <w:r>
              <w:rPr>
                <w:rFonts w:eastAsiaTheme="minorEastAsia"/>
              </w:rPr>
              <w:t>项目成果授权国家发明专利</w:t>
            </w:r>
            <w:r>
              <w:rPr>
                <w:rFonts w:hint="eastAsia"/>
              </w:rPr>
              <w:t>4</w:t>
            </w:r>
            <w:r>
              <w:rPr>
                <w:rFonts w:eastAsiaTheme="minorEastAsia"/>
              </w:rPr>
              <w:t>项，出版专著</w:t>
            </w:r>
            <w:r>
              <w:rPr>
                <w:rFonts w:hint="eastAsia"/>
              </w:rPr>
              <w:t>1</w:t>
            </w:r>
            <w:r>
              <w:rPr>
                <w:rFonts w:hint="eastAsia" w:eastAsiaTheme="minorEastAsia"/>
              </w:rPr>
              <w:t>部，主编标准1部，</w:t>
            </w:r>
            <w:r>
              <w:rPr>
                <w:rFonts w:eastAsiaTheme="minorEastAsia"/>
              </w:rPr>
              <w:t>在国内外著名学术刊物上发表论文</w:t>
            </w:r>
            <w:r>
              <w:rPr>
                <w:rFonts w:hint="eastAsia"/>
              </w:rPr>
              <w:t>30</w:t>
            </w:r>
            <w:r>
              <w:rPr>
                <w:rFonts w:hint="eastAsia" w:eastAsiaTheme="minorEastAsia"/>
              </w:rPr>
              <w:t>余</w:t>
            </w:r>
            <w:r>
              <w:rPr>
                <w:rFonts w:eastAsiaTheme="minorEastAsia"/>
              </w:rPr>
              <w:t>篇；培养硕士研究生</w:t>
            </w:r>
            <w:r>
              <w:rPr>
                <w:rFonts w:hint="eastAsia"/>
              </w:rPr>
              <w:t>30</w:t>
            </w:r>
            <w:r>
              <w:rPr>
                <w:rFonts w:eastAsiaTheme="minorEastAsia"/>
              </w:rPr>
              <w:t>余名；成果应用于</w:t>
            </w:r>
            <w:r>
              <w:rPr>
                <w:rFonts w:hint="eastAsia" w:eastAsiaTheme="minorEastAsia"/>
              </w:rPr>
              <w:t>兵团南北疆</w:t>
            </w:r>
            <w:r>
              <w:rPr>
                <w:rFonts w:eastAsiaTheme="minorEastAsia"/>
              </w:rPr>
              <w:t>地区</w:t>
            </w:r>
            <w:r>
              <w:rPr>
                <w:rFonts w:hint="eastAsia" w:eastAsiaTheme="minorEastAsia"/>
              </w:rPr>
              <w:t>团连部职工的</w:t>
            </w:r>
            <w:r>
              <w:rPr>
                <w:rFonts w:eastAsiaTheme="minorEastAsia"/>
              </w:rPr>
              <w:t>住宅</w:t>
            </w:r>
            <w:r>
              <w:rPr>
                <w:rFonts w:hint="eastAsia" w:eastAsiaTheme="minorEastAsia"/>
              </w:rPr>
              <w:t>和设施农业工程</w:t>
            </w:r>
            <w:r>
              <w:rPr>
                <w:rFonts w:eastAsiaTheme="minorEastAsia"/>
              </w:rPr>
              <w:t>中，综合效益显著。</w:t>
            </w:r>
          </w:p>
          <w:p w14:paraId="1E1B892F">
            <w:pPr>
              <w:spacing w:line="276" w:lineRule="auto"/>
              <w:ind w:firstLine="420" w:firstLineChars="200"/>
              <w:rPr>
                <w:rFonts w:eastAsiaTheme="minorEastAsia"/>
                <w:color w:val="0000FF"/>
              </w:rPr>
            </w:pPr>
            <w:r>
              <w:rPr>
                <w:rFonts w:hint="eastAsia" w:eastAsiaTheme="minorEastAsia"/>
                <w:szCs w:val="21"/>
              </w:rPr>
              <w:t>项目研究在理论、技术有重大突破，自主创新程度很高，项目技术可行性高，对推动建筑行业科技进步产生重大作用，研究成果整体达到了国内领先水平。</w:t>
            </w:r>
          </w:p>
          <w:p w14:paraId="6F7604E7">
            <w:pPr>
              <w:spacing w:line="360" w:lineRule="exact"/>
              <w:ind w:firstLine="420" w:firstLineChars="200"/>
              <w:rPr>
                <w:rStyle w:val="8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8"/>
                <w:rFonts w:hint="eastAsia" w:asciiTheme="minorHAnsi" w:hAnsiTheme="minorHAnsi" w:eastAsiaTheme="minorEastAsia" w:cstheme="minorBidi"/>
                <w:b w:val="0"/>
                <w:bCs w:val="0"/>
                <w:color w:val="auto"/>
                <w:sz w:val="21"/>
                <w:szCs w:val="21"/>
              </w:rPr>
              <w:t>推荐该成果申报新疆生产建设兵团科学技术进步奖二等奖。</w:t>
            </w:r>
          </w:p>
        </w:tc>
      </w:tr>
    </w:tbl>
    <w:p w14:paraId="1BEAC1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xZDBkYjY1M2YyMDc0ZTY4ZDRiYTMzMWI4ZWZlMGMifQ=="/>
  </w:docVars>
  <w:rsids>
    <w:rsidRoot w:val="00257EFE"/>
    <w:rsid w:val="00082F13"/>
    <w:rsid w:val="00094BE0"/>
    <w:rsid w:val="000E4B50"/>
    <w:rsid w:val="000F60A4"/>
    <w:rsid w:val="000F7127"/>
    <w:rsid w:val="00165C54"/>
    <w:rsid w:val="00171166"/>
    <w:rsid w:val="00184F60"/>
    <w:rsid w:val="00185482"/>
    <w:rsid w:val="00195941"/>
    <w:rsid w:val="001C2F01"/>
    <w:rsid w:val="001C5978"/>
    <w:rsid w:val="001C6236"/>
    <w:rsid w:val="002023F1"/>
    <w:rsid w:val="00206996"/>
    <w:rsid w:val="002258DA"/>
    <w:rsid w:val="00237129"/>
    <w:rsid w:val="00246D99"/>
    <w:rsid w:val="00257EFE"/>
    <w:rsid w:val="002D2E14"/>
    <w:rsid w:val="003065C8"/>
    <w:rsid w:val="003355D4"/>
    <w:rsid w:val="00342BE5"/>
    <w:rsid w:val="00384D05"/>
    <w:rsid w:val="003B3635"/>
    <w:rsid w:val="003D590C"/>
    <w:rsid w:val="004338C6"/>
    <w:rsid w:val="00474503"/>
    <w:rsid w:val="00487349"/>
    <w:rsid w:val="004B22E8"/>
    <w:rsid w:val="004C10EE"/>
    <w:rsid w:val="004C5233"/>
    <w:rsid w:val="004E212A"/>
    <w:rsid w:val="00512657"/>
    <w:rsid w:val="005155C5"/>
    <w:rsid w:val="005626AB"/>
    <w:rsid w:val="005717FA"/>
    <w:rsid w:val="005741E7"/>
    <w:rsid w:val="00580A5E"/>
    <w:rsid w:val="00586B0B"/>
    <w:rsid w:val="00594138"/>
    <w:rsid w:val="005E1395"/>
    <w:rsid w:val="005F01FB"/>
    <w:rsid w:val="00612B9E"/>
    <w:rsid w:val="006269E2"/>
    <w:rsid w:val="006C24F1"/>
    <w:rsid w:val="006D1472"/>
    <w:rsid w:val="006D6377"/>
    <w:rsid w:val="006E0D7E"/>
    <w:rsid w:val="00714F02"/>
    <w:rsid w:val="00724A82"/>
    <w:rsid w:val="00730B01"/>
    <w:rsid w:val="007328B3"/>
    <w:rsid w:val="00766D47"/>
    <w:rsid w:val="007C1C93"/>
    <w:rsid w:val="00814ECF"/>
    <w:rsid w:val="0082255C"/>
    <w:rsid w:val="00842A3B"/>
    <w:rsid w:val="00895426"/>
    <w:rsid w:val="008A24FF"/>
    <w:rsid w:val="008A6E10"/>
    <w:rsid w:val="008B3505"/>
    <w:rsid w:val="008B591E"/>
    <w:rsid w:val="008E2CE9"/>
    <w:rsid w:val="008E4969"/>
    <w:rsid w:val="00910F71"/>
    <w:rsid w:val="009135B1"/>
    <w:rsid w:val="00920C79"/>
    <w:rsid w:val="00942ED2"/>
    <w:rsid w:val="00943D9B"/>
    <w:rsid w:val="00971FA5"/>
    <w:rsid w:val="009E0CC2"/>
    <w:rsid w:val="00A03295"/>
    <w:rsid w:val="00A24779"/>
    <w:rsid w:val="00A540BE"/>
    <w:rsid w:val="00A72828"/>
    <w:rsid w:val="00A840D2"/>
    <w:rsid w:val="00A929EF"/>
    <w:rsid w:val="00BB0133"/>
    <w:rsid w:val="00C3069C"/>
    <w:rsid w:val="00C74B14"/>
    <w:rsid w:val="00C95E12"/>
    <w:rsid w:val="00CC2A0E"/>
    <w:rsid w:val="00CD2445"/>
    <w:rsid w:val="00CD34AC"/>
    <w:rsid w:val="00CE2DAE"/>
    <w:rsid w:val="00CE3A9F"/>
    <w:rsid w:val="00CF69A4"/>
    <w:rsid w:val="00D45383"/>
    <w:rsid w:val="00D459DE"/>
    <w:rsid w:val="00D667D6"/>
    <w:rsid w:val="00D739DF"/>
    <w:rsid w:val="00DC31C7"/>
    <w:rsid w:val="00E07567"/>
    <w:rsid w:val="00E20653"/>
    <w:rsid w:val="00E91154"/>
    <w:rsid w:val="00E9479E"/>
    <w:rsid w:val="00EA0111"/>
    <w:rsid w:val="00EC2081"/>
    <w:rsid w:val="00EE1CDC"/>
    <w:rsid w:val="00F707C4"/>
    <w:rsid w:val="00F70DE8"/>
    <w:rsid w:val="00F93EB6"/>
    <w:rsid w:val="00FA2080"/>
    <w:rsid w:val="00FA3B55"/>
    <w:rsid w:val="00FD07B7"/>
    <w:rsid w:val="00FD1CD8"/>
    <w:rsid w:val="00FE1E3A"/>
    <w:rsid w:val="081069FE"/>
    <w:rsid w:val="22585DF1"/>
    <w:rsid w:val="254C4CEF"/>
    <w:rsid w:val="256E3D3E"/>
    <w:rsid w:val="2C4B76C9"/>
    <w:rsid w:val="317A58B6"/>
    <w:rsid w:val="4C3212BF"/>
    <w:rsid w:val="507947B1"/>
    <w:rsid w:val="58DD4026"/>
    <w:rsid w:val="59F6057D"/>
    <w:rsid w:val="5A127AFC"/>
    <w:rsid w:val="71A62431"/>
    <w:rsid w:val="726F5969"/>
    <w:rsid w:val="76773731"/>
    <w:rsid w:val="7E964B17"/>
    <w:rsid w:val="7EE11D68"/>
    <w:rsid w:val="7FFF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title1"/>
    <w:qFormat/>
    <w:uiPriority w:val="0"/>
    <w:rPr>
      <w:b/>
      <w:bCs/>
      <w:color w:val="999900"/>
      <w:sz w:val="24"/>
      <w:szCs w:val="24"/>
    </w:rPr>
  </w:style>
  <w:style w:type="character" w:customStyle="1" w:styleId="9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日期 字符"/>
    <w:basedOn w:val="6"/>
    <w:link w:val="2"/>
    <w:qFormat/>
    <w:uiPriority w:val="0"/>
    <w:rPr>
      <w:rFonts w:ascii="Times New Roman" w:hAnsi="Times New Roman" w:eastAsia="宋体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1487</Words>
  <Characters>2542</Characters>
  <Lines>28</Lines>
  <Paragraphs>7</Paragraphs>
  <TotalTime>70</TotalTime>
  <ScaleCrop>false</ScaleCrop>
  <LinksUpToDate>false</LinksUpToDate>
  <CharactersWithSpaces>2699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2024-08-19T03:32:00Z</dcterms:created>
  <dc:creator>Administrator</dc:creator>
  <cp:lastModifiedBy>cyj1266</cp:lastModifiedBy>
  <dcterms:modified xsi:type="dcterms:W3CDTF">2024-12-04T15:29:06Z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6B00BB2D497C4FF9A24EBF9A6A1C2C63_13</vt:lpwstr>
  </property>
</Properties>
</file>