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color w:val="4B4B4B"/>
          <w:sz w:val="44"/>
          <w:szCs w:val="44"/>
          <w:bdr w:val="none" w:color="auto" w:sz="0" w:space="0"/>
          <w:shd w:val="clear" w:fill="FFFFFF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color w:val="4B4B4B"/>
          <w:sz w:val="44"/>
          <w:szCs w:val="44"/>
          <w:bdr w:val="none" w:color="auto" w:sz="0" w:space="0"/>
          <w:shd w:val="clear" w:fill="FFFFFF"/>
        </w:rPr>
        <w:t>关于推荐2019年度“中国高等学校十大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color w:val="4B4B4B"/>
          <w:sz w:val="44"/>
          <w:szCs w:val="44"/>
          <w:bdr w:val="none" w:color="auto" w:sz="0" w:space="0"/>
          <w:shd w:val="clear" w:fill="FFFFFF"/>
        </w:rPr>
        <w:t>科技进展”候选项目的通知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rPr>
          <w:rFonts w:hint="eastAsia" w:ascii="仿宋_GB2312" w:hAnsi="仿宋_GB2312" w:eastAsia="仿宋_GB2312" w:cs="仿宋_GB2312"/>
          <w:color w:val="4B4B4B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shd w:val="clear" w:fill="FFFFFF"/>
        </w:rPr>
        <w:t>教技委〔2019〕6号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各省、自治区、直辖市教育厅（教委），新疆生产建设兵团教育局，各有关直属高校，教育部科学技术委员会各学部：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为及时宣传高等学校重大科技成果，充分展示高校在我国科技创新方面的进展，教育部科学技术委员会（以下简称“科技委”）决定继续开展“中国高等学校十大科技进展”评选工作，现将2019年度项目评选有关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一、推荐项目应具备的条件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1.高校应为项目的主要完成单位，或高校科研人员为项目的主要完成人。推荐项目应归入下列类型之一，并符合其条件。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A类：探索自然科学现象有重要发现，为国内外首次提出，或其科学理论在国内外首次阐明；该发现在科学理论、学说上有突破性创见，或在研究方法、手段上有原始性创新，具有重大科学价值；得到国内外自然科学界公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B类：解决制约国民经济和社会发展的重大科技问题，在技术思路、原理和方法上有创新，技术上有实质性特点和显著进步，综合方面优于同类技术。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C类：具有自主知识产权、创新性的产品、技术、工艺、材料、设计和生物品种等，能够产生重大经济和社会效益。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2.推荐项目中的标志性成果产生的时间范围应在2018年12月1日至2019年11月30日之间。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二、申报程序与具体要求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1.省、自治区、直辖市教育厅（教委），新疆生产建设兵团教育局负责组织所属高校的申报工作，教育部直属及其他中央直属高校负责本单位项目的推荐。各组织单位推荐的项目不超过3个。教育部港澳台办负责组织港澳高校的申报工作，推荐的项目不超过6个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2.第七届科技委委员和学部委员每人可推荐1项，不占用被推荐人所在组织推荐单位名额。推荐人均需填写亲笔签名的《中国高等学校十大科技进展第七届科技委委员、学部委员推荐表》（见附件1）（以下简称《推荐表》），所推荐项目方为有效。《推荐表》直接报被推荐人所在的组织推荐单位的科技管理部门，由该部门通知被推荐人，按程序组织申报，并将《推荐表》与推荐材料一同报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3.填写《中国高等学校十大科技进展申报表》（见附件2）（以下简称《申报表》），项目简介严格限制在500字以内。《申报表》和佐证材料必须突出重点，简明扼要，双面打印，不得超过20个页面，一式2份。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4.各组织推荐单位应负责对申请项目及成果归属、申报人及其排列顺序等进行全面了解和核实，推荐项目必须在主要完成人所在单位进行公示，公示期不少于5个工作日，公示无异议或虽有异议但经处理后再次公示无异议的项目方可推荐。公示内容和公示结果须发公函与推荐材料一同报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5.各组织推荐单位均应将所有推荐项目汇总成表，填写《中国高等学校十大科技进展推荐汇总表》（见附件3）（以下简称《汇总表》），制成纸质和电子两种文档，纸质文档请加盖公章。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6.2019年度“中国高等学校十大科技进展”推荐项目书面申报和网上申报同时进行。纸质材料报（寄）送教育部科技委秘书处；电子文档由相关单位登录教育部科技管理平台V3.0（http://stmp.moe.edu.cn/）进行网上申报。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7.本通知附件中的有关电子文档（Word版），请登录科技委网站在“下载专区”（http://www.moe.gov.cn/s78/A16/s3719/s4537/）栏目中下载。教育部科技管理平台V3.0操作方法可在平台中“系统信息/常用下载”中下载相关帮助文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三、时间安排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1.教育部科技管理平台网上“十大科技进展”推荐项目申报系统将在2019年10月21日－11月5日开放，项目申报只能在系统开放时间内进行。各申报单位请妥善安排项目申报时间，尽量提前上传申报材料，避免因系统关闭影响项目申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2.请各组织推荐单位将《申报表》（一式2份）、《推荐表》（一式1份）、《汇总表》（一式1份）、公示内容和公示结果的公函（一式1份）和相关佐证材料（一式2份）等相关纸质申报材料于11月13日前（以邮戳为准）寄送教育部科技委秘书处，过期不予受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3.在2019年11月6—30日期间另产生的未推荐的最新重大成果，可在2019年12月10日24时前经教育部科技委委员或学部委员推荐，按申报条件和要求，将申报材料直接报送教育部科技委秘书处。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 xml:space="preserve">四、其它事宜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1.1998-2010年以第一完成单位统计汇总的入选项目情况和2011-2018年以全体完成单位统计汇总的入选项目情况见教育部科技委网站“高校十大科技进展”专栏（http://www.moe.gov.cn/ s78/A16 /s3719/ s3810/）。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2.请各学部将通知及时转发至所在学部的科技委委员和学部委员。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3.联系方式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科技委秘书处：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联 系 人：谢晓东 王 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联系电话：010－66096763 010-66096933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传 真：010－66020784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E–mail ：kjw6933@moe.edu.cn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通讯地址：北京市西城区大木仓胡同37号教育部南楼405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邮 编：100816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教育部科技管理平台技术支撑：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联 系 人：黑晓军，张芳婷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联系电话：13907134651，18711291196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十大科技进展申请QQ群号：134382502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附件：1.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"http://www.moe.gov.cn/s78/A16/s8213/A16_sjhj/201909/W020190926349727987662.docx" \t "http://www.moe.gov.cn/s78/A16/s8213/A16_sjhj/201909/_blank" </w:instrTex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t>中国高等学校十大科技进展第七届科技委委员、学部委员推荐表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　　　2.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"http://www.moe.gov.cn/s78/A16/s8213/A16_sjhj/201909/W020190926349727993794.doc" \t "http://www.moe.gov.cn/s78/A16/s8213/A16_sjhj/201909/_blank" </w:instrTex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t>中国高等学校十大科技进展申报表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　　　　　3.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"http://www.moe.gov.cn/s78/A16/s8213/A16_sjhj/201909/W020190926349727991790.docx" \t "http://www.moe.gov.cn/s78/A16/s8213/A16_sjhj/201909/_blank" </w:instrTex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t>中国高等学校十大科技进展推荐汇总表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教育部科学技术委员会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B4B4B"/>
          <w:sz w:val="32"/>
          <w:szCs w:val="32"/>
          <w:bdr w:val="none" w:color="auto" w:sz="0" w:space="0"/>
          <w:shd w:val="clear" w:fill="FFFFFF"/>
        </w:rPr>
        <w:t>2019年9月26日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639F0"/>
    <w:rsid w:val="3A06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800080"/>
      <w:u w:val="none"/>
    </w:rPr>
  </w:style>
  <w:style w:type="character" w:styleId="7">
    <w:name w:val="Hyperlink"/>
    <w:basedOn w:val="4"/>
    <w:uiPriority w:val="0"/>
    <w:rPr>
      <w:color w:val="0000FF"/>
      <w:u w:val="none"/>
    </w:rPr>
  </w:style>
  <w:style w:type="character" w:customStyle="1" w:styleId="9">
    <w:name w:val="hover17"/>
    <w:basedOn w:val="4"/>
    <w:uiPriority w:val="0"/>
    <w:rPr>
      <w:color w:val="557EE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2019-10-14T03:39:00Z</dcterms:created>
  <dc:creator>李建贵</dc:creator>
  <cp:lastModifiedBy>李建贵</cp:lastModifiedBy>
  <dcterms:modified xsi:type="dcterms:W3CDTF">2019-10-14T03:44:38Z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