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2022年渝乌科技合作项目申报指南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为持续推进乌鲁木齐市人民政府与重庆市科技局、自治区科技厅签订的《对口援疆重庆市</w:t>
      </w:r>
      <w:r>
        <w:rPr>
          <w:rFonts w:hint="eastAsia" w:ascii="仿宋" w:hAnsi="仿宋" w:eastAsia="仿宋" w:cs="Times New Roman"/>
          <w:sz w:val="32"/>
          <w:szCs w:val="32"/>
        </w:rPr>
        <w:t>—</w:t>
      </w:r>
      <w:r>
        <w:rPr>
          <w:rFonts w:ascii="仿宋" w:hAnsi="仿宋" w:eastAsia="仿宋" w:cs="Times New Roman"/>
          <w:sz w:val="32"/>
          <w:szCs w:val="32"/>
        </w:rPr>
        <w:t>乌鲁木齐市科技合作框架协议》，</w:t>
      </w:r>
      <w:r>
        <w:rPr>
          <w:rFonts w:hint="eastAsia" w:ascii="仿宋" w:hAnsi="仿宋" w:eastAsia="仿宋" w:cs="Times New Roman"/>
          <w:sz w:val="32"/>
          <w:szCs w:val="32"/>
        </w:rPr>
        <w:t>促进</w:t>
      </w:r>
      <w:r>
        <w:rPr>
          <w:rFonts w:ascii="仿宋" w:hAnsi="仿宋" w:eastAsia="仿宋" w:cs="Times New Roman"/>
          <w:sz w:val="32"/>
          <w:szCs w:val="32"/>
        </w:rPr>
        <w:t>对外科技合作交流，加快推进引进一批先进技术，解决制约产业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社会发展技术瓶颈问题，</w:t>
      </w:r>
      <w:r>
        <w:rPr>
          <w:rFonts w:hint="eastAsia" w:ascii="仿宋" w:hAnsi="仿宋" w:eastAsia="仿宋" w:cs="方正仿宋_GBK"/>
          <w:sz w:val="32"/>
          <w:szCs w:val="32"/>
        </w:rPr>
        <w:t>聚焦我市十大重点产业和社会发展需要，发挥“科技援疆“优势，促进新技术、新资源、新成果在我市转化应用和产业化发展，为推动我市经济社会高质量发展提供技术支撑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现在发布</w:t>
      </w:r>
      <w:r>
        <w:rPr>
          <w:rFonts w:ascii="仿宋" w:hAnsi="仿宋" w:eastAsia="仿宋" w:cs="Times New Roman"/>
          <w:sz w:val="32"/>
          <w:szCs w:val="32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22</w:t>
      </w:r>
      <w:r>
        <w:rPr>
          <w:rFonts w:ascii="仿宋" w:hAnsi="仿宋" w:eastAsia="仿宋" w:cs="Times New Roman"/>
          <w:sz w:val="32"/>
          <w:szCs w:val="32"/>
        </w:rPr>
        <w:t>年度渝乌科技合作项目</w:t>
      </w:r>
      <w:r>
        <w:rPr>
          <w:rFonts w:hint="eastAsia" w:ascii="仿宋" w:hAnsi="仿宋" w:eastAsia="仿宋" w:cs="Times New Roman"/>
          <w:sz w:val="32"/>
          <w:szCs w:val="32"/>
        </w:rPr>
        <w:t>指南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/>
        <w:jc w:val="both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Times New Roman"/>
          <w:sz w:val="32"/>
          <w:szCs w:val="32"/>
        </w:rPr>
        <w:t>申报原则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渝乌项目坚持必要原则和合同原则。必要原则即项目所涉及的技术难题，需要依靠合作方给予支持。合同原则即双方需签订合作合同，明确双方的责任义务、目标任务、实施计划及项目实施形成的科技成果权益归属等。</w:t>
      </w:r>
    </w:p>
    <w:p>
      <w:pPr>
        <w:pStyle w:val="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-720" w:leftChars="0" w:firstLine="960" w:firstLineChars="300"/>
        <w:jc w:val="both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Times New Roman"/>
          <w:sz w:val="32"/>
          <w:szCs w:val="32"/>
        </w:rPr>
        <w:t>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（一）项目申报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单位为在乌鲁木齐市注册满2年以上（注册时间在2020年1月1日之前）的具有独立法人资格的高校、科研院所、企事业单位，须与区外法人单位联合申报。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（二）申报单位是企业性质的，需提供2020、2021年度资产负债表、利润及利润分配表等，具有自筹经费，原则上至少具备申请资金1:2进行配套的能力。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(三)申报单位是医疗卫生机构性质的，引进的技术成果要明确推广应用的具体单位，同时鼓励对基层医疗人才团队的培养和建设，自筹经费原则上至少单位按照1:1进行配套。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四）申报单位是高校、科研院所等其他事业单位性质的，为确保成果能够转移转化并开展产业化示范应用，须联合新疆本地相关企业进行申报，联合申报的乌鲁木</w:t>
      </w:r>
      <w:r>
        <w:rPr>
          <w:rFonts w:hint="eastAsia" w:ascii="仿宋" w:hAnsi="仿宋" w:eastAsia="仿宋" w:cs="Times New Roman"/>
          <w:sz w:val="32"/>
          <w:szCs w:val="32"/>
        </w:rPr>
        <w:t>齐企业须提供2020、2021年度资产负债表、利润及利润分配表等，具有自筹经费，原则上至少具备申请资金1:2进行配套的能力。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（五）</w:t>
      </w:r>
      <w:r>
        <w:rPr>
          <w:rFonts w:ascii="仿宋" w:hAnsi="仿宋" w:eastAsia="仿宋" w:cs="Times New Roman"/>
          <w:sz w:val="32"/>
          <w:szCs w:val="32"/>
        </w:rPr>
        <w:t>与重庆市高校、科研院所、企业合作开发或引进的科技成果在乌鲁木齐市推广、转化。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（六）引进的科研成果或专利技术与所申报项目内容密切相关，并无偿提供给项目申报单位使用。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（七）不受理成果只体现为论文、论著、软科学研究报告的项目以及处于基础研究和实验研究阶段的项目；申报材料中须明确说明项目产业化应用示范的基础条件、内容、地点、规模等，产出应明确量化。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（八）项目负责人、申报单位应无不良信用记录。</w:t>
      </w:r>
      <w:r>
        <w:rPr>
          <w:rFonts w:ascii="仿宋" w:hAnsi="仿宋" w:eastAsia="仿宋" w:cs="Times New Roman"/>
          <w:sz w:val="32"/>
          <w:szCs w:val="32"/>
        </w:rPr>
        <w:t>同一家企业只能申报1项。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九</w:t>
      </w:r>
      <w:r>
        <w:rPr>
          <w:rFonts w:hint="eastAsia" w:ascii="仿宋" w:hAnsi="仿宋" w:eastAsia="仿宋" w:cs="Times New Roman"/>
          <w:sz w:val="32"/>
          <w:szCs w:val="32"/>
        </w:rPr>
        <w:t>）申报起止日期：</w:t>
      </w:r>
      <w:r>
        <w:rPr>
          <w:rFonts w:ascii="仿宋" w:hAnsi="仿宋" w:eastAsia="仿宋" w:cs="Times New Roman"/>
          <w:sz w:val="32"/>
          <w:szCs w:val="32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22年5月</w:t>
      </w:r>
      <w:r>
        <w:rPr>
          <w:rFonts w:ascii="仿宋" w:hAnsi="仿宋" w:eastAsia="仿宋" w:cs="Times New Roman"/>
          <w:sz w:val="32"/>
          <w:szCs w:val="32"/>
        </w:rPr>
        <w:t>7</w:t>
      </w:r>
      <w:r>
        <w:rPr>
          <w:rFonts w:hint="eastAsia" w:ascii="仿宋" w:hAnsi="仿宋" w:eastAsia="仿宋" w:cs="Times New Roman"/>
          <w:sz w:val="32"/>
          <w:szCs w:val="32"/>
        </w:rPr>
        <w:t>日起至2022年5月</w:t>
      </w:r>
      <w:r>
        <w:rPr>
          <w:rFonts w:ascii="仿宋" w:hAnsi="仿宋" w:eastAsia="仿宋" w:cs="Times New Roman"/>
          <w:sz w:val="32"/>
          <w:szCs w:val="32"/>
        </w:rPr>
        <w:t>25</w:t>
      </w:r>
      <w:r>
        <w:rPr>
          <w:rFonts w:hint="eastAsia" w:ascii="仿宋" w:hAnsi="仿宋" w:eastAsia="仿宋" w:cs="Times New Roman"/>
          <w:sz w:val="32"/>
          <w:szCs w:val="32"/>
        </w:rPr>
        <w:t>日。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firstLine="640" w:firstLineChars="200"/>
        <w:jc w:val="both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Times New Roman"/>
          <w:sz w:val="32"/>
          <w:szCs w:val="32"/>
        </w:rPr>
        <w:t>支持方向及领域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楷体" w:hAnsi="楷体" w:eastAsia="楷体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重点产业领域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围绕我市重点发展的</w:t>
      </w:r>
      <w:r>
        <w:rPr>
          <w:rFonts w:ascii="仿宋" w:hAnsi="仿宋" w:eastAsia="仿宋" w:cs="Times New Roman"/>
          <w:sz w:val="32"/>
          <w:szCs w:val="32"/>
        </w:rPr>
        <w:t>装备制造、能源化工、新材料、新能源、生物医药、纺织服装、环保建筑材料、电力设备制造、绿色食品制造、大数据</w:t>
      </w:r>
      <w:r>
        <w:rPr>
          <w:rFonts w:hint="eastAsia" w:ascii="仿宋" w:hAnsi="仿宋" w:eastAsia="仿宋" w:cs="Times New Roman"/>
          <w:sz w:val="32"/>
          <w:szCs w:val="32"/>
        </w:rPr>
        <w:t>等</w:t>
      </w:r>
      <w:r>
        <w:rPr>
          <w:rFonts w:ascii="仿宋" w:hAnsi="仿宋" w:eastAsia="仿宋" w:cs="Times New Roman"/>
          <w:sz w:val="32"/>
          <w:szCs w:val="32"/>
        </w:rPr>
        <w:t>重点产业</w:t>
      </w:r>
      <w:r>
        <w:rPr>
          <w:rFonts w:hint="eastAsia" w:ascii="仿宋" w:hAnsi="仿宋" w:eastAsia="仿宋" w:cs="Times New Roman"/>
          <w:sz w:val="32"/>
          <w:szCs w:val="32"/>
        </w:rPr>
        <w:t>重大科技需求，加快核心技术的攻关。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1.先进装备制造产业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支持</w:t>
      </w:r>
      <w:r>
        <w:rPr>
          <w:rFonts w:hint="eastAsia" w:ascii="仿宋" w:hAnsi="仿宋" w:eastAsia="仿宋" w:cs="Times New Roman"/>
          <w:sz w:val="32"/>
          <w:szCs w:val="32"/>
        </w:rPr>
        <w:t>载重汽车、乘用轿车、专用</w:t>
      </w:r>
      <w:r>
        <w:rPr>
          <w:rFonts w:ascii="仿宋" w:hAnsi="仿宋" w:eastAsia="仿宋" w:cs="Times New Roman"/>
          <w:sz w:val="32"/>
          <w:szCs w:val="32"/>
        </w:rPr>
        <w:t>汽车、</w:t>
      </w:r>
      <w:r>
        <w:rPr>
          <w:rFonts w:hint="eastAsia" w:ascii="仿宋" w:hAnsi="仿宋" w:eastAsia="仿宋" w:cs="Times New Roman"/>
          <w:sz w:val="32"/>
          <w:szCs w:val="32"/>
        </w:rPr>
        <w:t>轻、中型货车、客车</w:t>
      </w:r>
      <w:r>
        <w:rPr>
          <w:rFonts w:ascii="仿宋" w:hAnsi="仿宋" w:eastAsia="仿宋" w:cs="Times New Roman"/>
          <w:sz w:val="32"/>
          <w:szCs w:val="32"/>
        </w:rPr>
        <w:t>等技术</w:t>
      </w:r>
      <w:r>
        <w:rPr>
          <w:rFonts w:hint="eastAsia" w:ascii="仿宋" w:hAnsi="仿宋" w:eastAsia="仿宋" w:cs="Times New Roman"/>
          <w:sz w:val="32"/>
          <w:szCs w:val="32"/>
        </w:rPr>
        <w:t>、产品创新</w:t>
      </w:r>
      <w:r>
        <w:rPr>
          <w:rFonts w:ascii="仿宋" w:hAnsi="仿宋" w:eastAsia="仿宋" w:cs="Times New Roman"/>
          <w:sz w:val="32"/>
          <w:szCs w:val="32"/>
        </w:rPr>
        <w:t>突破，</w:t>
      </w:r>
      <w:r>
        <w:rPr>
          <w:rFonts w:hint="eastAsia" w:ascii="仿宋" w:hAnsi="仿宋" w:eastAsia="仿宋" w:cs="Times New Roman"/>
          <w:sz w:val="32"/>
          <w:szCs w:val="32"/>
        </w:rPr>
        <w:t>鼓励</w:t>
      </w:r>
      <w:r>
        <w:rPr>
          <w:rFonts w:ascii="仿宋" w:hAnsi="仿宋" w:eastAsia="仿宋" w:cs="Times New Roman"/>
          <w:sz w:val="32"/>
          <w:szCs w:val="32"/>
        </w:rPr>
        <w:t>引进新能源汽车</w:t>
      </w:r>
      <w:r>
        <w:rPr>
          <w:rFonts w:hint="eastAsia" w:ascii="仿宋" w:hAnsi="仿宋" w:eastAsia="仿宋" w:cs="Times New Roman"/>
          <w:sz w:val="32"/>
          <w:szCs w:val="32"/>
        </w:rPr>
        <w:t>及其关键配套零部件新产品新技术新</w:t>
      </w:r>
      <w:r>
        <w:rPr>
          <w:rFonts w:ascii="仿宋" w:hAnsi="仿宋" w:eastAsia="仿宋" w:cs="Times New Roman"/>
          <w:sz w:val="32"/>
          <w:szCs w:val="32"/>
        </w:rPr>
        <w:t>工艺。支持</w:t>
      </w:r>
      <w:r>
        <w:rPr>
          <w:rFonts w:hint="eastAsia" w:ascii="仿宋" w:hAnsi="仿宋" w:eastAsia="仿宋" w:cs="Times New Roman"/>
          <w:sz w:val="32"/>
          <w:szCs w:val="32"/>
        </w:rPr>
        <w:t>先进适用</w:t>
      </w:r>
      <w:r>
        <w:rPr>
          <w:rFonts w:ascii="仿宋" w:hAnsi="仿宋" w:eastAsia="仿宋" w:cs="Times New Roman"/>
          <w:sz w:val="32"/>
          <w:szCs w:val="32"/>
        </w:rPr>
        <w:t>农牧机械</w:t>
      </w:r>
      <w:r>
        <w:rPr>
          <w:rFonts w:hint="eastAsia" w:ascii="仿宋" w:hAnsi="仿宋" w:eastAsia="仿宋" w:cs="Times New Roman"/>
          <w:sz w:val="32"/>
          <w:szCs w:val="32"/>
        </w:rPr>
        <w:t>及其关键配套零部件新技术</w:t>
      </w:r>
      <w:r>
        <w:rPr>
          <w:rFonts w:ascii="仿宋" w:hAnsi="仿宋" w:eastAsia="仿宋" w:cs="Times New Roman"/>
          <w:sz w:val="32"/>
          <w:szCs w:val="32"/>
        </w:rPr>
        <w:t>新产品开发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以及关键配套系统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关键零部件性能和质量提升技术，鼓励发展</w:t>
      </w:r>
      <w:r>
        <w:rPr>
          <w:rFonts w:hint="eastAsia" w:ascii="仿宋" w:hAnsi="仿宋" w:eastAsia="仿宋" w:cs="Times New Roman"/>
          <w:sz w:val="32"/>
          <w:szCs w:val="32"/>
        </w:rPr>
        <w:t>智能化、高端化、高效化一体化农机</w:t>
      </w:r>
      <w:r>
        <w:rPr>
          <w:rFonts w:ascii="仿宋" w:hAnsi="仿宋" w:eastAsia="仿宋" w:cs="Times New Roman"/>
          <w:sz w:val="32"/>
          <w:szCs w:val="32"/>
        </w:rPr>
        <w:t>技术</w:t>
      </w:r>
      <w:r>
        <w:rPr>
          <w:rFonts w:hint="eastAsia" w:ascii="仿宋" w:hAnsi="仿宋" w:eastAsia="仿宋" w:cs="Times New Roman"/>
          <w:sz w:val="32"/>
          <w:szCs w:val="32"/>
        </w:rPr>
        <w:t>与装备</w:t>
      </w:r>
      <w:r>
        <w:rPr>
          <w:rFonts w:ascii="仿宋" w:hAnsi="仿宋" w:eastAsia="仿宋" w:cs="Times New Roman"/>
          <w:sz w:val="32"/>
          <w:szCs w:val="32"/>
        </w:rPr>
        <w:t>。重点支持风电装备、</w:t>
      </w:r>
      <w:r>
        <w:rPr>
          <w:rFonts w:hint="eastAsia" w:ascii="仿宋" w:hAnsi="仿宋" w:eastAsia="仿宋" w:cs="Times New Roman"/>
          <w:sz w:val="32"/>
          <w:szCs w:val="32"/>
        </w:rPr>
        <w:t>光伏发电装备、</w:t>
      </w:r>
      <w:r>
        <w:rPr>
          <w:rFonts w:ascii="仿宋" w:hAnsi="仿宋" w:eastAsia="仿宋" w:cs="Times New Roman"/>
          <w:sz w:val="32"/>
          <w:szCs w:val="32"/>
        </w:rPr>
        <w:t>工程机械、纺织机械、矿</w:t>
      </w:r>
      <w:r>
        <w:rPr>
          <w:rFonts w:hint="eastAsia" w:ascii="仿宋" w:hAnsi="仿宋" w:eastAsia="仿宋" w:cs="Times New Roman"/>
          <w:sz w:val="32"/>
          <w:szCs w:val="32"/>
        </w:rPr>
        <w:t>山</w:t>
      </w:r>
      <w:r>
        <w:rPr>
          <w:rFonts w:ascii="仿宋" w:hAnsi="仿宋" w:eastAsia="仿宋" w:cs="Times New Roman"/>
          <w:sz w:val="32"/>
          <w:szCs w:val="32"/>
        </w:rPr>
        <w:t>机械</w:t>
      </w:r>
      <w:r>
        <w:rPr>
          <w:rFonts w:hint="eastAsia" w:ascii="仿宋" w:hAnsi="仿宋" w:eastAsia="仿宋" w:cs="Times New Roman"/>
          <w:sz w:val="32"/>
          <w:szCs w:val="32"/>
        </w:rPr>
        <w:t>、节能环保装备</w:t>
      </w:r>
      <w:r>
        <w:rPr>
          <w:rFonts w:ascii="仿宋" w:hAnsi="仿宋" w:eastAsia="仿宋" w:cs="Times New Roman"/>
          <w:sz w:val="32"/>
          <w:szCs w:val="32"/>
        </w:rPr>
        <w:t>等先进装备制造</w:t>
      </w:r>
      <w:r>
        <w:rPr>
          <w:rFonts w:hint="eastAsia" w:ascii="仿宋" w:hAnsi="仿宋" w:eastAsia="仿宋" w:cs="Times New Roman"/>
          <w:sz w:val="32"/>
          <w:szCs w:val="32"/>
        </w:rPr>
        <w:t>技术、产品</w:t>
      </w:r>
      <w:r>
        <w:rPr>
          <w:rFonts w:ascii="仿宋" w:hAnsi="仿宋" w:eastAsia="仿宋" w:cs="Times New Roman"/>
          <w:sz w:val="32"/>
          <w:szCs w:val="32"/>
        </w:rPr>
        <w:t>更新换代和智能化提升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2.</w:t>
      </w:r>
      <w:r>
        <w:rPr>
          <w:rFonts w:ascii="黑体" w:hAnsi="黑体" w:eastAsia="黑体" w:cs="Times New Roman"/>
          <w:sz w:val="32"/>
          <w:szCs w:val="32"/>
        </w:rPr>
        <w:t>能源化工</w:t>
      </w:r>
      <w:r>
        <w:rPr>
          <w:rFonts w:hint="eastAsia" w:ascii="黑体" w:hAnsi="黑体" w:eastAsia="黑体" w:cs="Times New Roman"/>
          <w:sz w:val="32"/>
          <w:szCs w:val="32"/>
        </w:rPr>
        <w:t>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持续推进石油化工产业减油增化技术支撑，</w:t>
      </w:r>
      <w:r>
        <w:rPr>
          <w:rFonts w:hint="eastAsia" w:ascii="仿宋" w:hAnsi="仿宋" w:eastAsia="仿宋" w:cs="Times New Roman"/>
          <w:sz w:val="32"/>
          <w:szCs w:val="32"/>
        </w:rPr>
        <w:t>利用现有资源开展向下游的深加工延链，走低碳发展的</w:t>
      </w:r>
      <w:r>
        <w:rPr>
          <w:rFonts w:ascii="仿宋" w:hAnsi="仿宋" w:eastAsia="仿宋" w:cs="Times New Roman"/>
          <w:sz w:val="32"/>
          <w:szCs w:val="32"/>
        </w:rPr>
        <w:t>新技术、新产品</w:t>
      </w:r>
      <w:r>
        <w:rPr>
          <w:rFonts w:hint="eastAsia" w:ascii="仿宋" w:hAnsi="仿宋" w:eastAsia="仿宋" w:cs="Times New Roman"/>
          <w:sz w:val="32"/>
          <w:szCs w:val="32"/>
        </w:rPr>
        <w:t>。支持</w:t>
      </w:r>
      <w:r>
        <w:rPr>
          <w:rFonts w:ascii="仿宋" w:hAnsi="仿宋" w:eastAsia="仿宋" w:cs="Times New Roman"/>
          <w:sz w:val="32"/>
          <w:szCs w:val="32"/>
        </w:rPr>
        <w:t>“炼油+芳烃+聚烯烃”、“煤制甲醇+聚烯烃”、“煤制合成气+尿素+三聚氰胺”</w:t>
      </w:r>
      <w:r>
        <w:rPr>
          <w:rFonts w:hint="eastAsia" w:ascii="仿宋" w:hAnsi="仿宋" w:eastAsia="仿宋" w:cs="Times New Roman"/>
          <w:sz w:val="32"/>
          <w:szCs w:val="32"/>
        </w:rPr>
        <w:t>等重点发展的</w:t>
      </w:r>
      <w:r>
        <w:rPr>
          <w:rFonts w:ascii="仿宋" w:hAnsi="仿宋" w:eastAsia="仿宋" w:cs="Times New Roman"/>
          <w:sz w:val="32"/>
          <w:szCs w:val="32"/>
        </w:rPr>
        <w:t>产业链延链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拓链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补链</w:t>
      </w:r>
      <w:r>
        <w:rPr>
          <w:rFonts w:hint="eastAsia" w:ascii="仿宋" w:hAnsi="仿宋" w:eastAsia="仿宋" w:cs="Times New Roman"/>
          <w:sz w:val="32"/>
          <w:szCs w:val="32"/>
        </w:rPr>
        <w:t>引进新技术、新产品；</w:t>
      </w:r>
      <w:r>
        <w:rPr>
          <w:rFonts w:ascii="仿宋" w:hAnsi="仿宋" w:eastAsia="仿宋" w:cs="Times New Roman"/>
          <w:sz w:val="32"/>
          <w:szCs w:val="32"/>
        </w:rPr>
        <w:t>着力</w:t>
      </w:r>
      <w:r>
        <w:rPr>
          <w:rFonts w:hint="eastAsia" w:ascii="仿宋" w:hAnsi="仿宋" w:eastAsia="仿宋" w:cs="Times New Roman"/>
          <w:sz w:val="32"/>
          <w:szCs w:val="32"/>
        </w:rPr>
        <w:t>支持</w:t>
      </w:r>
      <w:r>
        <w:rPr>
          <w:rFonts w:ascii="仿宋" w:hAnsi="仿宋" w:eastAsia="仿宋" w:cs="Times New Roman"/>
          <w:sz w:val="32"/>
          <w:szCs w:val="32"/>
        </w:rPr>
        <w:t>清洁高效、综合利用、分级分质、多级联产新技术开发应用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鼓励引进开发高端聚烯烃、高性能纤维、可降解塑料等创新技术</w:t>
      </w:r>
      <w:r>
        <w:rPr>
          <w:rFonts w:hint="eastAsia" w:ascii="仿宋" w:hAnsi="仿宋" w:eastAsia="仿宋" w:cs="Times New Roman"/>
          <w:sz w:val="32"/>
          <w:szCs w:val="32"/>
        </w:rPr>
        <w:t>和产品</w:t>
      </w:r>
      <w:r>
        <w:rPr>
          <w:rFonts w:ascii="仿宋" w:hAnsi="仿宋" w:eastAsia="仿宋" w:cs="Times New Roman"/>
          <w:sz w:val="32"/>
          <w:szCs w:val="32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围绕</w:t>
      </w:r>
      <w:r>
        <w:rPr>
          <w:rFonts w:ascii="仿宋" w:hAnsi="仿宋" w:eastAsia="仿宋" w:cs="Times New Roman"/>
          <w:sz w:val="32"/>
          <w:szCs w:val="32"/>
        </w:rPr>
        <w:t>现代煤化工产业链提升</w:t>
      </w:r>
      <w:r>
        <w:rPr>
          <w:rFonts w:hint="eastAsia" w:ascii="仿宋" w:hAnsi="仿宋" w:eastAsia="仿宋" w:cs="Times New Roman"/>
          <w:sz w:val="32"/>
          <w:szCs w:val="32"/>
        </w:rPr>
        <w:t>，支持</w:t>
      </w:r>
      <w:r>
        <w:rPr>
          <w:rFonts w:ascii="仿宋" w:hAnsi="仿宋" w:eastAsia="仿宋" w:cs="Times New Roman"/>
          <w:sz w:val="32"/>
          <w:szCs w:val="32"/>
        </w:rPr>
        <w:t>高附加值产品和先进技术路线研究开发，</w:t>
      </w:r>
      <w:r>
        <w:rPr>
          <w:rFonts w:hint="eastAsia" w:ascii="仿宋" w:hAnsi="仿宋" w:eastAsia="仿宋" w:cs="Times New Roman"/>
          <w:sz w:val="32"/>
          <w:szCs w:val="32"/>
        </w:rPr>
        <w:t>支持</w:t>
      </w:r>
      <w:r>
        <w:rPr>
          <w:rFonts w:ascii="仿宋" w:hAnsi="仿宋" w:eastAsia="仿宋" w:cs="Times New Roman"/>
          <w:sz w:val="32"/>
          <w:szCs w:val="32"/>
        </w:rPr>
        <w:t>三聚氰胺生产、聚乙醇酸、醋酸纤维素、大丝束碳纤维、光绿能碳纤维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高性能聚碳酸酯复合材料等高端产品引进先进技术应用等。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3.</w:t>
      </w:r>
      <w:r>
        <w:rPr>
          <w:rFonts w:ascii="黑体" w:hAnsi="黑体" w:eastAsia="黑体" w:cs="Times New Roman"/>
          <w:sz w:val="32"/>
          <w:szCs w:val="32"/>
        </w:rPr>
        <w:t>新材料</w:t>
      </w:r>
      <w:r>
        <w:rPr>
          <w:rFonts w:hint="eastAsia" w:ascii="黑体" w:hAnsi="黑体" w:eastAsia="黑体" w:cs="Times New Roman"/>
          <w:sz w:val="32"/>
          <w:szCs w:val="32"/>
        </w:rPr>
        <w:t>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围绕做强提升硅基、铝基、碳基、铜基、膜基、锂基产业链需求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鼓励</w:t>
      </w:r>
      <w:r>
        <w:rPr>
          <w:rFonts w:ascii="仿宋" w:hAnsi="仿宋" w:eastAsia="仿宋" w:cs="Times New Roman"/>
          <w:sz w:val="32"/>
          <w:szCs w:val="32"/>
        </w:rPr>
        <w:t>发展硅基新材料产业链延伸引进技术再消化创新项目，推动绿色低碳循环经济技术应用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支持有机硅产业</w:t>
      </w:r>
      <w:r>
        <w:rPr>
          <w:rFonts w:hint="eastAsia" w:ascii="仿宋" w:hAnsi="仿宋" w:eastAsia="仿宋" w:cs="Times New Roman"/>
          <w:sz w:val="32"/>
          <w:szCs w:val="32"/>
        </w:rPr>
        <w:t>降低</w:t>
      </w:r>
      <w:r>
        <w:rPr>
          <w:rFonts w:ascii="仿宋" w:hAnsi="仿宋" w:eastAsia="仿宋" w:cs="Times New Roman"/>
          <w:sz w:val="32"/>
          <w:szCs w:val="32"/>
        </w:rPr>
        <w:t>能耗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环保新技术开发应用等</w:t>
      </w:r>
      <w:r>
        <w:rPr>
          <w:rFonts w:hint="eastAsia" w:ascii="仿宋" w:hAnsi="仿宋" w:eastAsia="仿宋" w:cs="Times New Roman"/>
          <w:sz w:val="32"/>
          <w:szCs w:val="32"/>
        </w:rPr>
        <w:t>；支持</w:t>
      </w:r>
      <w:r>
        <w:rPr>
          <w:rFonts w:ascii="仿宋" w:hAnsi="仿宋" w:eastAsia="仿宋" w:cs="Times New Roman"/>
          <w:sz w:val="32"/>
          <w:szCs w:val="32"/>
        </w:rPr>
        <w:t>高纯铝、电子铝箔等领域核心技术上新工艺优化和新产品开发</w:t>
      </w:r>
      <w:r>
        <w:rPr>
          <w:rFonts w:hint="eastAsia" w:ascii="仿宋" w:hAnsi="仿宋" w:eastAsia="仿宋" w:cs="Times New Roman"/>
          <w:sz w:val="32"/>
          <w:szCs w:val="32"/>
        </w:rPr>
        <w:t>；支持</w:t>
      </w:r>
      <w:r>
        <w:rPr>
          <w:rFonts w:ascii="仿宋" w:hAnsi="仿宋" w:eastAsia="仿宋" w:cs="Times New Roman"/>
          <w:sz w:val="32"/>
          <w:szCs w:val="32"/>
        </w:rPr>
        <w:t>农用膜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光学膜高端高附加值产品开发</w:t>
      </w:r>
      <w:r>
        <w:rPr>
          <w:rFonts w:hint="eastAsia" w:ascii="仿宋" w:hAnsi="仿宋" w:eastAsia="仿宋" w:cs="Times New Roman"/>
          <w:sz w:val="32"/>
          <w:szCs w:val="32"/>
        </w:rPr>
        <w:t>；鼓励</w:t>
      </w:r>
      <w:r>
        <w:rPr>
          <w:rFonts w:ascii="仿宋" w:hAnsi="仿宋" w:eastAsia="仿宋" w:cs="Times New Roman"/>
          <w:sz w:val="32"/>
          <w:szCs w:val="32"/>
        </w:rPr>
        <w:t>铜基产业链</w:t>
      </w:r>
      <w:r>
        <w:rPr>
          <w:rFonts w:hint="eastAsia" w:ascii="仿宋" w:hAnsi="仿宋" w:eastAsia="仿宋" w:cs="Times New Roman"/>
          <w:sz w:val="32"/>
          <w:szCs w:val="32"/>
        </w:rPr>
        <w:t>延伸提升</w:t>
      </w:r>
      <w:r>
        <w:rPr>
          <w:rFonts w:ascii="仿宋" w:hAnsi="仿宋" w:eastAsia="仿宋" w:cs="Times New Roman"/>
          <w:sz w:val="32"/>
          <w:szCs w:val="32"/>
        </w:rPr>
        <w:t>附加值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支持高端产品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环保节能工艺开发</w:t>
      </w:r>
      <w:r>
        <w:rPr>
          <w:rFonts w:hint="eastAsia" w:ascii="仿宋" w:hAnsi="仿宋" w:eastAsia="仿宋" w:cs="Times New Roman"/>
          <w:sz w:val="32"/>
          <w:szCs w:val="32"/>
        </w:rPr>
        <w:t>；支持</w:t>
      </w:r>
      <w:r>
        <w:rPr>
          <w:rFonts w:ascii="仿宋" w:hAnsi="仿宋" w:eastAsia="仿宋" w:cs="Times New Roman"/>
          <w:sz w:val="32"/>
          <w:szCs w:val="32"/>
        </w:rPr>
        <w:t>开发锂电池</w:t>
      </w:r>
      <w:r>
        <w:rPr>
          <w:rFonts w:hint="eastAsia" w:ascii="仿宋" w:hAnsi="仿宋" w:eastAsia="仿宋" w:cs="Times New Roman"/>
          <w:sz w:val="32"/>
          <w:szCs w:val="32"/>
        </w:rPr>
        <w:t>阳极</w:t>
      </w:r>
      <w:r>
        <w:rPr>
          <w:rFonts w:ascii="仿宋" w:hAnsi="仿宋" w:eastAsia="仿宋" w:cs="Times New Roman"/>
          <w:sz w:val="32"/>
          <w:szCs w:val="32"/>
        </w:rPr>
        <w:t>、镁锂合金、锂铝合金等锂基新材料，推动产业基础高级化、产业链现代化技术创新应用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4.</w:t>
      </w:r>
      <w:r>
        <w:rPr>
          <w:rFonts w:ascii="黑体" w:hAnsi="黑体" w:eastAsia="黑体" w:cs="Times New Roman"/>
          <w:sz w:val="32"/>
          <w:szCs w:val="32"/>
        </w:rPr>
        <w:t>新能源</w:t>
      </w:r>
      <w:r>
        <w:rPr>
          <w:rFonts w:hint="eastAsia" w:ascii="黑体" w:hAnsi="黑体" w:eastAsia="黑体" w:cs="Times New Roman"/>
          <w:sz w:val="32"/>
          <w:szCs w:val="32"/>
        </w:rPr>
        <w:t>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围绕光伏、风能、抽水蓄能以及储能等新能源产业发展需求</w:t>
      </w:r>
      <w:r>
        <w:rPr>
          <w:rFonts w:hint="eastAsia" w:ascii="仿宋" w:hAnsi="仿宋" w:eastAsia="仿宋" w:cs="Times New Roman"/>
          <w:sz w:val="32"/>
          <w:szCs w:val="32"/>
        </w:rPr>
        <w:t>，支持开展</w:t>
      </w:r>
      <w:r>
        <w:rPr>
          <w:rFonts w:ascii="仿宋" w:hAnsi="仿宋" w:eastAsia="仿宋" w:cs="Times New Roman"/>
          <w:sz w:val="32"/>
          <w:szCs w:val="32"/>
        </w:rPr>
        <w:t>“源网储荷”系统技术研究</w:t>
      </w:r>
      <w:r>
        <w:rPr>
          <w:rFonts w:hint="eastAsia" w:ascii="仿宋" w:hAnsi="仿宋" w:eastAsia="仿宋" w:cs="Times New Roman"/>
          <w:sz w:val="32"/>
          <w:szCs w:val="32"/>
        </w:rPr>
        <w:t>、新能源电力</w:t>
      </w:r>
      <w:r>
        <w:rPr>
          <w:rFonts w:ascii="仿宋" w:hAnsi="仿宋" w:eastAsia="仿宋" w:cs="Times New Roman"/>
          <w:sz w:val="32"/>
          <w:szCs w:val="32"/>
        </w:rPr>
        <w:t>消纳</w:t>
      </w:r>
      <w:r>
        <w:rPr>
          <w:rFonts w:hint="eastAsia" w:ascii="仿宋" w:hAnsi="仿宋" w:eastAsia="仿宋" w:cs="Times New Roman"/>
          <w:sz w:val="32"/>
          <w:szCs w:val="32"/>
        </w:rPr>
        <w:t>新</w:t>
      </w:r>
      <w:r>
        <w:rPr>
          <w:rFonts w:ascii="仿宋" w:hAnsi="仿宋" w:eastAsia="仿宋" w:cs="Times New Roman"/>
          <w:sz w:val="32"/>
          <w:szCs w:val="32"/>
        </w:rPr>
        <w:t>技术开发</w:t>
      </w:r>
      <w:r>
        <w:rPr>
          <w:rFonts w:hint="eastAsia" w:ascii="仿宋" w:hAnsi="仿宋" w:eastAsia="仿宋" w:cs="Times New Roman"/>
          <w:sz w:val="32"/>
          <w:szCs w:val="32"/>
        </w:rPr>
        <w:t>与</w:t>
      </w:r>
      <w:r>
        <w:rPr>
          <w:rFonts w:ascii="仿宋" w:hAnsi="仿宋" w:eastAsia="仿宋" w:cs="Times New Roman"/>
          <w:sz w:val="32"/>
          <w:szCs w:val="32"/>
        </w:rPr>
        <w:t>应</w:t>
      </w:r>
      <w:r>
        <w:rPr>
          <w:rFonts w:hint="eastAsia" w:ascii="仿宋" w:hAnsi="仿宋" w:eastAsia="仿宋" w:cs="Times New Roman"/>
          <w:sz w:val="32"/>
          <w:szCs w:val="32"/>
        </w:rPr>
        <w:t>用；支持智能分布式光伏或风电系统的研究与应用，鼓励光伏微网、用户侧风电、光伏或风电制氢、光伏水泵、光伏照明、户用光伏系统、储能技术等新技术、新产品开发；支持可再生能源建筑应用新技术、新产品研发及示范；鼓励大</w:t>
      </w:r>
      <w:r>
        <w:rPr>
          <w:rFonts w:ascii="仿宋" w:hAnsi="仿宋" w:eastAsia="仿宋" w:cs="Times New Roman"/>
          <w:sz w:val="32"/>
          <w:szCs w:val="32"/>
        </w:rPr>
        <w:t>型光伏</w:t>
      </w:r>
      <w:r>
        <w:rPr>
          <w:rFonts w:hint="eastAsia" w:ascii="仿宋" w:hAnsi="仿宋" w:eastAsia="仿宋" w:cs="Times New Roman"/>
          <w:sz w:val="32"/>
          <w:szCs w:val="32"/>
        </w:rPr>
        <w:t>、风电</w:t>
      </w:r>
      <w:r>
        <w:rPr>
          <w:rFonts w:ascii="仿宋" w:hAnsi="仿宋" w:eastAsia="仿宋" w:cs="Times New Roman"/>
          <w:sz w:val="32"/>
          <w:szCs w:val="32"/>
        </w:rPr>
        <w:t>基地</w:t>
      </w:r>
      <w:r>
        <w:rPr>
          <w:rFonts w:hint="eastAsia" w:ascii="仿宋" w:hAnsi="仿宋" w:eastAsia="仿宋" w:cs="Times New Roman"/>
          <w:sz w:val="32"/>
          <w:szCs w:val="32"/>
        </w:rPr>
        <w:t>智能控制和智能运维等相关技术开发；</w:t>
      </w:r>
      <w:r>
        <w:rPr>
          <w:rFonts w:ascii="仿宋" w:hAnsi="仿宋" w:eastAsia="仿宋" w:cs="Times New Roman"/>
          <w:sz w:val="32"/>
          <w:szCs w:val="32"/>
        </w:rPr>
        <w:t>支持引入光伏玻璃、电池片</w:t>
      </w:r>
      <w:r>
        <w:rPr>
          <w:rFonts w:hint="eastAsia" w:ascii="仿宋" w:hAnsi="仿宋" w:eastAsia="仿宋" w:cs="Times New Roman"/>
          <w:sz w:val="32"/>
          <w:szCs w:val="32"/>
        </w:rPr>
        <w:t>、组件、支架、控制逆变器、电池组件</w:t>
      </w:r>
      <w:r>
        <w:rPr>
          <w:rFonts w:ascii="仿宋" w:hAnsi="仿宋" w:eastAsia="仿宋" w:cs="Times New Roman"/>
          <w:sz w:val="32"/>
          <w:szCs w:val="32"/>
        </w:rPr>
        <w:t>的等产业</w:t>
      </w:r>
      <w:r>
        <w:rPr>
          <w:rFonts w:hint="eastAsia" w:ascii="仿宋" w:hAnsi="仿宋" w:eastAsia="仿宋" w:cs="Times New Roman"/>
          <w:sz w:val="32"/>
          <w:szCs w:val="32"/>
        </w:rPr>
        <w:t>在乌鲁木齐落地，延伸新能源产业链并</w:t>
      </w:r>
      <w:r>
        <w:rPr>
          <w:rFonts w:ascii="仿宋" w:hAnsi="仿宋" w:eastAsia="仿宋" w:cs="Times New Roman"/>
          <w:sz w:val="32"/>
          <w:szCs w:val="32"/>
        </w:rPr>
        <w:t>拓展新技术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新产品在本地转化应用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5.</w:t>
      </w:r>
      <w:r>
        <w:rPr>
          <w:rFonts w:ascii="黑体" w:hAnsi="黑体" w:eastAsia="黑体" w:cs="Times New Roman"/>
          <w:sz w:val="32"/>
          <w:szCs w:val="32"/>
        </w:rPr>
        <w:t>生物医药</w:t>
      </w:r>
      <w:r>
        <w:rPr>
          <w:rFonts w:hint="eastAsia" w:ascii="黑体" w:hAnsi="黑体" w:eastAsia="黑体" w:cs="Times New Roman"/>
          <w:sz w:val="32"/>
          <w:szCs w:val="32"/>
        </w:rPr>
        <w:t>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围绕推动生物医药产业规模化发展需求，支持加快关键技术研发，</w:t>
      </w:r>
      <w:r>
        <w:rPr>
          <w:rFonts w:hint="eastAsia" w:ascii="仿宋" w:hAnsi="仿宋" w:eastAsia="仿宋" w:cs="Times New Roman"/>
          <w:sz w:val="32"/>
          <w:szCs w:val="32"/>
        </w:rPr>
        <w:t>鼓励</w:t>
      </w:r>
      <w:r>
        <w:rPr>
          <w:rFonts w:ascii="仿宋" w:hAnsi="仿宋" w:eastAsia="仿宋" w:cs="Times New Roman"/>
          <w:sz w:val="32"/>
          <w:szCs w:val="32"/>
        </w:rPr>
        <w:t>智能制造在中药民族特色药生产中的开发应用</w:t>
      </w:r>
      <w:r>
        <w:rPr>
          <w:rFonts w:hint="eastAsia" w:ascii="仿宋" w:hAnsi="仿宋" w:eastAsia="仿宋" w:cs="Times New Roman"/>
          <w:sz w:val="32"/>
          <w:szCs w:val="32"/>
        </w:rPr>
        <w:t>，支持研发</w:t>
      </w:r>
      <w:r>
        <w:rPr>
          <w:rFonts w:ascii="仿宋" w:hAnsi="仿宋" w:eastAsia="仿宋" w:cs="Times New Roman"/>
          <w:sz w:val="32"/>
          <w:szCs w:val="32"/>
        </w:rPr>
        <w:t>中药民族特色药，鼓励发展以新疆独特资源为基础的生物医药和现代民族医药产品</w:t>
      </w:r>
      <w:r>
        <w:rPr>
          <w:rFonts w:hint="eastAsia" w:ascii="仿宋" w:hAnsi="仿宋" w:eastAsia="仿宋" w:cs="Times New Roman"/>
          <w:sz w:val="32"/>
          <w:szCs w:val="32"/>
        </w:rPr>
        <w:t>及保健产品</w:t>
      </w:r>
      <w:r>
        <w:rPr>
          <w:rFonts w:ascii="仿宋" w:hAnsi="仿宋" w:eastAsia="仿宋" w:cs="Times New Roman"/>
          <w:sz w:val="32"/>
          <w:szCs w:val="32"/>
        </w:rPr>
        <w:t>研制，支持加快推进特色药材深加工新技术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新工艺开发，支持中药饮片、配方颗粒、提取物等精深加工</w:t>
      </w:r>
      <w:r>
        <w:rPr>
          <w:rFonts w:hint="eastAsia" w:ascii="仿宋" w:hAnsi="仿宋" w:eastAsia="仿宋" w:cs="Times New Roman"/>
          <w:sz w:val="32"/>
          <w:szCs w:val="32"/>
        </w:rPr>
        <w:t>技术</w:t>
      </w:r>
      <w:r>
        <w:rPr>
          <w:rFonts w:ascii="仿宋" w:hAnsi="仿宋" w:eastAsia="仿宋" w:cs="Times New Roman"/>
          <w:sz w:val="32"/>
          <w:szCs w:val="32"/>
        </w:rPr>
        <w:t>等，为打造具有区域竞争力的生物医药与大健康产业基地提供技术支撑。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6.</w:t>
      </w:r>
      <w:r>
        <w:rPr>
          <w:rFonts w:ascii="黑体" w:hAnsi="黑体" w:eastAsia="黑体" w:cs="Times New Roman"/>
          <w:sz w:val="32"/>
          <w:szCs w:val="32"/>
        </w:rPr>
        <w:t>纺织服装</w:t>
      </w:r>
      <w:r>
        <w:rPr>
          <w:rFonts w:hint="eastAsia" w:ascii="黑体" w:hAnsi="黑体" w:eastAsia="黑体" w:cs="Times New Roman"/>
          <w:sz w:val="32"/>
          <w:szCs w:val="32"/>
        </w:rPr>
        <w:t>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围绕促进纺织服装产业突破，</w:t>
      </w:r>
      <w:r>
        <w:rPr>
          <w:rFonts w:hint="eastAsia" w:ascii="仿宋" w:hAnsi="仿宋" w:eastAsia="仿宋" w:cs="Times New Roman"/>
          <w:sz w:val="32"/>
          <w:szCs w:val="32"/>
        </w:rPr>
        <w:t>支持</w:t>
      </w:r>
      <w:r>
        <w:rPr>
          <w:rFonts w:ascii="仿宋" w:hAnsi="仿宋" w:eastAsia="仿宋" w:cs="Times New Roman"/>
          <w:sz w:val="32"/>
          <w:szCs w:val="32"/>
        </w:rPr>
        <w:t>纺织服装装备制造新工艺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新产品开发</w:t>
      </w:r>
      <w:r>
        <w:rPr>
          <w:rFonts w:hint="eastAsia" w:ascii="仿宋" w:hAnsi="仿宋" w:eastAsia="仿宋" w:cs="Times New Roman"/>
          <w:sz w:val="32"/>
          <w:szCs w:val="32"/>
        </w:rPr>
        <w:t>，推进智能纺织机械的研发、制造，提升设备的自动化程度；支持</w:t>
      </w:r>
      <w:r>
        <w:rPr>
          <w:rFonts w:ascii="仿宋" w:hAnsi="仿宋" w:eastAsia="仿宋" w:cs="Times New Roman"/>
          <w:sz w:val="32"/>
          <w:szCs w:val="32"/>
        </w:rPr>
        <w:t>提</w:t>
      </w:r>
      <w:r>
        <w:rPr>
          <w:rFonts w:hint="eastAsia" w:ascii="仿宋" w:hAnsi="仿宋" w:eastAsia="仿宋" w:cs="Times New Roman"/>
          <w:sz w:val="32"/>
          <w:szCs w:val="32"/>
        </w:rPr>
        <w:t>升</w:t>
      </w:r>
      <w:r>
        <w:rPr>
          <w:rFonts w:ascii="仿宋" w:hAnsi="仿宋" w:eastAsia="仿宋" w:cs="Times New Roman"/>
          <w:sz w:val="32"/>
          <w:szCs w:val="32"/>
        </w:rPr>
        <w:t>棉、毛等天然纤维的加工技术和产品开发水平，鼓励提高原料使用效率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改善产品性能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新技术引进应用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鼓励</w:t>
      </w:r>
      <w:r>
        <w:rPr>
          <w:rFonts w:hint="eastAsia" w:ascii="仿宋" w:hAnsi="仿宋" w:eastAsia="仿宋" w:cs="Times New Roman"/>
          <w:sz w:val="32"/>
          <w:szCs w:val="32"/>
        </w:rPr>
        <w:t>特种无污染染色助剂等关键技术研究开发；支持</w:t>
      </w:r>
      <w:r>
        <w:rPr>
          <w:rFonts w:ascii="仿宋" w:hAnsi="仿宋" w:eastAsia="仿宋" w:cs="Times New Roman"/>
          <w:sz w:val="32"/>
          <w:szCs w:val="32"/>
        </w:rPr>
        <w:t>民族传统服饰及纺织品研究、新疆民族装饰艺术开发研究等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7.</w:t>
      </w:r>
      <w:r>
        <w:rPr>
          <w:rFonts w:ascii="黑体" w:hAnsi="黑体" w:eastAsia="黑体" w:cs="Times New Roman"/>
          <w:sz w:val="32"/>
          <w:szCs w:val="32"/>
        </w:rPr>
        <w:t>电力设备制造</w:t>
      </w:r>
      <w:r>
        <w:rPr>
          <w:rFonts w:hint="eastAsia" w:ascii="黑体" w:hAnsi="黑体" w:eastAsia="黑体" w:cs="Times New Roman"/>
          <w:sz w:val="32"/>
          <w:szCs w:val="32"/>
        </w:rPr>
        <w:t>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围绕变压器、</w:t>
      </w:r>
      <w:r>
        <w:rPr>
          <w:rFonts w:ascii="仿宋" w:hAnsi="仿宋" w:eastAsia="仿宋" w:cs="Times New Roman"/>
          <w:sz w:val="32"/>
          <w:szCs w:val="32"/>
        </w:rPr>
        <w:t>电线电缆、</w:t>
      </w:r>
      <w:r>
        <w:rPr>
          <w:rFonts w:hint="eastAsia" w:ascii="仿宋" w:hAnsi="仿宋" w:eastAsia="仿宋" w:cs="Times New Roman"/>
          <w:sz w:val="32"/>
          <w:szCs w:val="32"/>
        </w:rPr>
        <w:t>电力控制</w:t>
      </w:r>
      <w:r>
        <w:rPr>
          <w:rFonts w:ascii="仿宋" w:hAnsi="仿宋" w:eastAsia="仿宋" w:cs="Times New Roman"/>
          <w:sz w:val="32"/>
          <w:szCs w:val="32"/>
        </w:rPr>
        <w:t>柜</w:t>
      </w:r>
      <w:r>
        <w:rPr>
          <w:rFonts w:hint="eastAsia" w:ascii="仿宋" w:hAnsi="仿宋" w:eastAsia="仿宋" w:cs="Times New Roman"/>
          <w:sz w:val="32"/>
          <w:szCs w:val="32"/>
        </w:rPr>
        <w:t>、电网设备、电力设备在线检测、关键电力电器元器件</w:t>
      </w:r>
      <w:r>
        <w:rPr>
          <w:rFonts w:ascii="仿宋" w:hAnsi="仿宋" w:eastAsia="仿宋" w:cs="Times New Roman"/>
          <w:sz w:val="32"/>
          <w:szCs w:val="32"/>
        </w:rPr>
        <w:t>等重点</w:t>
      </w:r>
      <w:r>
        <w:rPr>
          <w:rFonts w:hint="eastAsia" w:ascii="仿宋" w:hAnsi="仿宋" w:eastAsia="仿宋" w:cs="Times New Roman"/>
          <w:sz w:val="32"/>
          <w:szCs w:val="32"/>
        </w:rPr>
        <w:t>产业</w:t>
      </w:r>
      <w:r>
        <w:rPr>
          <w:rFonts w:ascii="仿宋" w:hAnsi="仿宋" w:eastAsia="仿宋" w:cs="Times New Roman"/>
          <w:sz w:val="32"/>
          <w:szCs w:val="32"/>
        </w:rPr>
        <w:t>产品强链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拓链</w:t>
      </w:r>
      <w:r>
        <w:rPr>
          <w:rFonts w:hint="eastAsia" w:ascii="仿宋" w:hAnsi="仿宋" w:eastAsia="仿宋" w:cs="Times New Roman"/>
          <w:sz w:val="32"/>
          <w:szCs w:val="32"/>
        </w:rPr>
        <w:t>、补链，</w:t>
      </w:r>
      <w:r>
        <w:rPr>
          <w:rFonts w:ascii="仿宋" w:hAnsi="仿宋" w:eastAsia="仿宋" w:cs="Times New Roman"/>
          <w:sz w:val="32"/>
          <w:szCs w:val="32"/>
        </w:rPr>
        <w:t>鼓励开发</w:t>
      </w:r>
      <w:r>
        <w:rPr>
          <w:rFonts w:hint="eastAsia" w:ascii="仿宋" w:hAnsi="仿宋" w:eastAsia="仿宋" w:cs="Times New Roman"/>
          <w:sz w:val="32"/>
          <w:szCs w:val="32"/>
        </w:rPr>
        <w:t>高</w:t>
      </w:r>
      <w:r>
        <w:rPr>
          <w:rFonts w:ascii="仿宋" w:hAnsi="仿宋" w:eastAsia="仿宋" w:cs="Times New Roman"/>
          <w:sz w:val="32"/>
          <w:szCs w:val="32"/>
        </w:rPr>
        <w:t>附加值</w:t>
      </w:r>
      <w:r>
        <w:rPr>
          <w:rFonts w:hint="eastAsia" w:ascii="仿宋" w:hAnsi="仿宋" w:eastAsia="仿宋" w:cs="Times New Roman"/>
          <w:sz w:val="32"/>
          <w:szCs w:val="32"/>
        </w:rPr>
        <w:t>、智能化新技术</w:t>
      </w:r>
      <w:r>
        <w:rPr>
          <w:rFonts w:ascii="仿宋" w:hAnsi="仿宋" w:eastAsia="仿宋" w:cs="Times New Roman"/>
          <w:sz w:val="32"/>
          <w:szCs w:val="32"/>
        </w:rPr>
        <w:t>新产品，</w:t>
      </w:r>
      <w:r>
        <w:rPr>
          <w:rFonts w:hint="eastAsia" w:ascii="仿宋" w:hAnsi="仿宋" w:eastAsia="仿宋" w:cs="Times New Roman"/>
          <w:sz w:val="32"/>
          <w:szCs w:val="32"/>
        </w:rPr>
        <w:t>支持企业开展智能化建设，</w:t>
      </w:r>
      <w:r>
        <w:rPr>
          <w:rFonts w:ascii="仿宋" w:hAnsi="仿宋" w:eastAsia="仿宋" w:cs="Times New Roman"/>
          <w:sz w:val="32"/>
          <w:szCs w:val="32"/>
        </w:rPr>
        <w:t>提升行业节能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环保技术水平</w:t>
      </w:r>
      <w:r>
        <w:rPr>
          <w:rFonts w:hint="eastAsia" w:ascii="仿宋" w:hAnsi="仿宋" w:eastAsia="仿宋" w:cs="Times New Roman"/>
          <w:sz w:val="32"/>
          <w:szCs w:val="32"/>
        </w:rPr>
        <w:t>；鼓励</w:t>
      </w:r>
      <w:r>
        <w:rPr>
          <w:rFonts w:ascii="仿宋" w:hAnsi="仿宋" w:eastAsia="仿宋" w:cs="Times New Roman"/>
          <w:sz w:val="32"/>
          <w:szCs w:val="32"/>
        </w:rPr>
        <w:t>引进开发高端智能</w:t>
      </w:r>
      <w:r>
        <w:rPr>
          <w:rFonts w:hint="eastAsia" w:ascii="仿宋" w:hAnsi="仿宋" w:eastAsia="仿宋" w:cs="Times New Roman"/>
          <w:sz w:val="32"/>
          <w:szCs w:val="32"/>
        </w:rPr>
        <w:t>电力系统及成套</w:t>
      </w:r>
      <w:r>
        <w:rPr>
          <w:rFonts w:ascii="仿宋" w:hAnsi="仿宋" w:eastAsia="仿宋" w:cs="Times New Roman"/>
          <w:sz w:val="32"/>
          <w:szCs w:val="32"/>
        </w:rPr>
        <w:t>装备，支持开发新</w:t>
      </w:r>
      <w:r>
        <w:rPr>
          <w:rFonts w:hint="eastAsia" w:ascii="仿宋" w:hAnsi="仿宋" w:eastAsia="仿宋" w:cs="Times New Roman"/>
          <w:sz w:val="32"/>
          <w:szCs w:val="32"/>
        </w:rPr>
        <w:t>型</w:t>
      </w:r>
      <w:r>
        <w:rPr>
          <w:rFonts w:ascii="仿宋" w:hAnsi="仿宋" w:eastAsia="仿宋" w:cs="Times New Roman"/>
          <w:sz w:val="32"/>
          <w:szCs w:val="32"/>
        </w:rPr>
        <w:t>电</w:t>
      </w:r>
      <w:r>
        <w:rPr>
          <w:rFonts w:hint="eastAsia" w:ascii="仿宋" w:hAnsi="仿宋" w:eastAsia="仿宋" w:cs="Times New Roman"/>
          <w:sz w:val="32"/>
          <w:szCs w:val="32"/>
        </w:rPr>
        <w:t>力</w:t>
      </w:r>
      <w:r>
        <w:rPr>
          <w:rFonts w:ascii="仿宋" w:hAnsi="仿宋" w:eastAsia="仿宋" w:cs="Times New Roman"/>
          <w:sz w:val="32"/>
          <w:szCs w:val="32"/>
        </w:rPr>
        <w:t>设备、</w:t>
      </w:r>
      <w:r>
        <w:rPr>
          <w:rFonts w:hint="eastAsia" w:ascii="仿宋" w:hAnsi="仿宋" w:eastAsia="仿宋" w:cs="Times New Roman"/>
          <w:sz w:val="32"/>
          <w:szCs w:val="32"/>
        </w:rPr>
        <w:t>储能设备；鼓励</w:t>
      </w:r>
      <w:r>
        <w:rPr>
          <w:rFonts w:ascii="仿宋" w:hAnsi="仿宋" w:eastAsia="仿宋" w:cs="Times New Roman"/>
          <w:sz w:val="32"/>
          <w:szCs w:val="32"/>
        </w:rPr>
        <w:t>引进</w:t>
      </w:r>
      <w:r>
        <w:rPr>
          <w:rFonts w:hint="eastAsia" w:ascii="仿宋" w:hAnsi="仿宋" w:eastAsia="仿宋" w:cs="Times New Roman"/>
          <w:sz w:val="32"/>
          <w:szCs w:val="32"/>
        </w:rPr>
        <w:t>电力电子电器</w:t>
      </w:r>
      <w:r>
        <w:rPr>
          <w:rFonts w:ascii="仿宋" w:hAnsi="仿宋" w:eastAsia="仿宋" w:cs="Times New Roman"/>
          <w:sz w:val="32"/>
          <w:szCs w:val="32"/>
        </w:rPr>
        <w:t>等核心元器件</w:t>
      </w:r>
      <w:r>
        <w:rPr>
          <w:rFonts w:hint="eastAsia" w:ascii="仿宋" w:hAnsi="仿宋" w:eastAsia="仿宋" w:cs="Times New Roman"/>
          <w:sz w:val="32"/>
          <w:szCs w:val="32"/>
        </w:rPr>
        <w:t>新技术</w:t>
      </w:r>
      <w:r>
        <w:rPr>
          <w:rFonts w:ascii="仿宋" w:hAnsi="仿宋" w:eastAsia="仿宋" w:cs="Times New Roman"/>
          <w:sz w:val="32"/>
          <w:szCs w:val="32"/>
        </w:rPr>
        <w:t>新工艺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先进生产技术</w:t>
      </w:r>
      <w:r>
        <w:rPr>
          <w:rFonts w:hint="eastAsia" w:ascii="仿宋" w:hAnsi="仿宋" w:eastAsia="仿宋" w:cs="Times New Roman"/>
          <w:sz w:val="32"/>
          <w:szCs w:val="32"/>
        </w:rPr>
        <w:t>；鼓励</w:t>
      </w:r>
      <w:r>
        <w:rPr>
          <w:rFonts w:ascii="仿宋" w:hAnsi="仿宋" w:eastAsia="仿宋" w:cs="Times New Roman"/>
          <w:sz w:val="32"/>
          <w:szCs w:val="32"/>
        </w:rPr>
        <w:t>引入开发风光电</w:t>
      </w:r>
      <w:r>
        <w:rPr>
          <w:rFonts w:hint="eastAsia" w:ascii="仿宋" w:hAnsi="仿宋" w:eastAsia="仿宋" w:cs="Times New Roman"/>
          <w:sz w:val="32"/>
          <w:szCs w:val="32"/>
        </w:rPr>
        <w:t>储一体化多能源互补</w:t>
      </w:r>
      <w:r>
        <w:rPr>
          <w:rFonts w:ascii="仿宋" w:hAnsi="仿宋" w:eastAsia="仿宋" w:cs="Times New Roman"/>
          <w:sz w:val="32"/>
          <w:szCs w:val="32"/>
        </w:rPr>
        <w:t>配套</w:t>
      </w:r>
      <w:r>
        <w:rPr>
          <w:rFonts w:hint="eastAsia" w:ascii="仿宋" w:hAnsi="仿宋" w:eastAsia="仿宋" w:cs="Times New Roman"/>
          <w:sz w:val="32"/>
          <w:szCs w:val="32"/>
        </w:rPr>
        <w:t>发电系统</w:t>
      </w:r>
      <w:r>
        <w:rPr>
          <w:rFonts w:ascii="仿宋" w:hAnsi="仿宋" w:eastAsia="仿宋" w:cs="Times New Roman"/>
          <w:sz w:val="32"/>
          <w:szCs w:val="32"/>
        </w:rPr>
        <w:t>关键技术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产品等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960" w:firstLineChars="3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8.</w:t>
      </w:r>
      <w:r>
        <w:rPr>
          <w:rFonts w:ascii="黑体" w:hAnsi="黑体" w:eastAsia="黑体" w:cs="Times New Roman"/>
          <w:sz w:val="32"/>
          <w:szCs w:val="32"/>
        </w:rPr>
        <w:t>环保建筑材料</w:t>
      </w:r>
      <w:r>
        <w:rPr>
          <w:rFonts w:hint="eastAsia" w:ascii="黑体" w:hAnsi="黑体" w:eastAsia="黑体" w:cs="Times New Roman"/>
          <w:sz w:val="32"/>
          <w:szCs w:val="32"/>
        </w:rPr>
        <w:t>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围绕产业</w:t>
      </w:r>
      <w:r>
        <w:rPr>
          <w:rFonts w:hint="eastAsia" w:ascii="仿宋" w:hAnsi="仿宋" w:eastAsia="仿宋" w:cs="Times New Roman"/>
          <w:sz w:val="32"/>
          <w:szCs w:val="32"/>
        </w:rPr>
        <w:t>提质</w:t>
      </w:r>
      <w:r>
        <w:rPr>
          <w:rFonts w:ascii="仿宋" w:hAnsi="仿宋" w:eastAsia="仿宋" w:cs="Times New Roman"/>
          <w:sz w:val="32"/>
          <w:szCs w:val="32"/>
        </w:rPr>
        <w:t>增效需求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鼓励提升工业排放废渣利用率技术研发</w:t>
      </w:r>
      <w:r>
        <w:rPr>
          <w:rFonts w:hint="eastAsia" w:ascii="仿宋" w:hAnsi="仿宋" w:eastAsia="仿宋" w:cs="Times New Roman"/>
          <w:sz w:val="32"/>
          <w:szCs w:val="32"/>
        </w:rPr>
        <w:t>；支持</w:t>
      </w:r>
      <w:r>
        <w:rPr>
          <w:rFonts w:ascii="仿宋" w:hAnsi="仿宋" w:eastAsia="仿宋" w:cs="Times New Roman"/>
          <w:sz w:val="32"/>
          <w:szCs w:val="32"/>
        </w:rPr>
        <w:t>水泥产业品质化提升，鼓励水泥产业绿色环保生产新工艺研发</w:t>
      </w:r>
      <w:r>
        <w:rPr>
          <w:rFonts w:hint="eastAsia" w:ascii="仿宋" w:hAnsi="仿宋" w:eastAsia="仿宋" w:cs="Times New Roman"/>
          <w:sz w:val="32"/>
          <w:szCs w:val="32"/>
        </w:rPr>
        <w:t>；支持</w:t>
      </w:r>
      <w:r>
        <w:rPr>
          <w:rFonts w:ascii="仿宋" w:hAnsi="仿宋" w:eastAsia="仿宋" w:cs="Times New Roman"/>
          <w:sz w:val="32"/>
          <w:szCs w:val="32"/>
        </w:rPr>
        <w:t>金属压延业高端升级产品</w:t>
      </w:r>
      <w:r>
        <w:rPr>
          <w:rFonts w:hint="eastAsia" w:ascii="仿宋" w:hAnsi="仿宋" w:eastAsia="仿宋" w:cs="Times New Roman"/>
          <w:sz w:val="32"/>
          <w:szCs w:val="32"/>
        </w:rPr>
        <w:t>和</w:t>
      </w:r>
      <w:r>
        <w:rPr>
          <w:rFonts w:ascii="仿宋" w:hAnsi="仿宋" w:eastAsia="仿宋" w:cs="Times New Roman"/>
          <w:sz w:val="32"/>
          <w:szCs w:val="32"/>
        </w:rPr>
        <w:t>新工艺开发</w:t>
      </w:r>
      <w:r>
        <w:rPr>
          <w:rFonts w:hint="eastAsia" w:ascii="仿宋" w:hAnsi="仿宋" w:eastAsia="仿宋" w:cs="Times New Roman"/>
          <w:sz w:val="32"/>
          <w:szCs w:val="32"/>
        </w:rPr>
        <w:t>；鼓励</w:t>
      </w:r>
      <w:r>
        <w:rPr>
          <w:rFonts w:ascii="仿宋" w:hAnsi="仿宋" w:eastAsia="仿宋" w:cs="Times New Roman"/>
          <w:sz w:val="32"/>
          <w:szCs w:val="32"/>
        </w:rPr>
        <w:t>绿色建材</w:t>
      </w:r>
      <w:r>
        <w:rPr>
          <w:rFonts w:hint="eastAsia" w:ascii="仿宋" w:hAnsi="仿宋" w:eastAsia="仿宋" w:cs="Times New Roman"/>
          <w:sz w:val="32"/>
          <w:szCs w:val="32"/>
        </w:rPr>
        <w:t>新产品开发应用</w:t>
      </w:r>
      <w:r>
        <w:rPr>
          <w:rFonts w:ascii="仿宋" w:hAnsi="仿宋" w:eastAsia="仿宋" w:cs="Times New Roman"/>
          <w:sz w:val="32"/>
          <w:szCs w:val="32"/>
        </w:rPr>
        <w:t>；支持发展装配式混凝土建筑和装配式钢结构建筑先进技术；支持节能窑炉、节能粉末、余热余压利用等节能先进技术开发应用</w:t>
      </w:r>
      <w:r>
        <w:rPr>
          <w:rFonts w:hint="eastAsia" w:ascii="仿宋" w:hAnsi="仿宋" w:eastAsia="仿宋" w:cs="Times New Roman"/>
          <w:sz w:val="32"/>
          <w:szCs w:val="32"/>
        </w:rPr>
        <w:t>；鼓励开展</w:t>
      </w:r>
      <w:r>
        <w:rPr>
          <w:rFonts w:ascii="仿宋" w:hAnsi="仿宋" w:eastAsia="仿宋" w:cs="Times New Roman"/>
          <w:sz w:val="32"/>
          <w:szCs w:val="32"/>
        </w:rPr>
        <w:t>水泥、墙体材料等建筑企业新一代信息技术集成应用，加强智能传感及仪器仪表、网络化控制与分析、在线监测在生产管控中的集成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支持建筑材料生产制造数字化、柔性化以及智能化</w:t>
      </w:r>
      <w:r>
        <w:rPr>
          <w:rFonts w:hint="eastAsia" w:ascii="仿宋" w:hAnsi="仿宋" w:eastAsia="仿宋" w:cs="Times New Roman"/>
          <w:sz w:val="32"/>
          <w:szCs w:val="32"/>
        </w:rPr>
        <w:t>技术开发应用。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9.</w:t>
      </w:r>
      <w:r>
        <w:rPr>
          <w:rFonts w:ascii="黑体" w:hAnsi="黑体" w:eastAsia="黑体" w:cs="Times New Roman"/>
          <w:sz w:val="32"/>
          <w:szCs w:val="32"/>
        </w:rPr>
        <w:t>绿色食品制造</w:t>
      </w:r>
      <w:r>
        <w:rPr>
          <w:rFonts w:hint="eastAsia" w:ascii="黑体" w:hAnsi="黑体" w:eastAsia="黑体" w:cs="Times New Roman"/>
          <w:sz w:val="32"/>
          <w:szCs w:val="32"/>
        </w:rPr>
        <w:t>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围绕绿色食品制造产业转型升级</w:t>
      </w:r>
      <w:r>
        <w:rPr>
          <w:rFonts w:hint="eastAsia" w:ascii="仿宋" w:hAnsi="仿宋" w:eastAsia="仿宋" w:cs="Times New Roman"/>
          <w:sz w:val="32"/>
          <w:szCs w:val="32"/>
        </w:rPr>
        <w:t>，鼓励</w:t>
      </w:r>
      <w:r>
        <w:rPr>
          <w:rFonts w:ascii="仿宋" w:hAnsi="仿宋" w:eastAsia="仿宋" w:cs="Times New Roman"/>
          <w:sz w:val="32"/>
          <w:szCs w:val="32"/>
        </w:rPr>
        <w:t>企业开展食品安全生产检测设备智能化改造技术开发应用，支持新一代信息数字化技术在食品安全和诚信体系建设应用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鼓励开发创制乳制品行业的新产品</w:t>
      </w:r>
      <w:r>
        <w:rPr>
          <w:rFonts w:hint="eastAsia" w:ascii="仿宋" w:hAnsi="仿宋" w:eastAsia="仿宋" w:cs="Times New Roman"/>
          <w:sz w:val="32"/>
          <w:szCs w:val="32"/>
        </w:rPr>
        <w:t>；支持</w:t>
      </w:r>
      <w:r>
        <w:rPr>
          <w:rFonts w:ascii="仿宋" w:hAnsi="仿宋" w:eastAsia="仿宋" w:cs="Times New Roman"/>
          <w:sz w:val="32"/>
          <w:szCs w:val="32"/>
        </w:rPr>
        <w:t>在食品生物技术、农产品加工、食品安全等领域开展合作研究，推进行业共性及关键技术研发，提高企业自主创新能力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10.</w:t>
      </w:r>
      <w:r>
        <w:rPr>
          <w:rFonts w:ascii="黑体" w:hAnsi="黑体" w:eastAsia="黑体" w:cs="Times New Roman"/>
          <w:sz w:val="32"/>
          <w:szCs w:val="32"/>
        </w:rPr>
        <w:t>大数据</w:t>
      </w:r>
      <w:r>
        <w:rPr>
          <w:rFonts w:hint="eastAsia" w:ascii="黑体" w:hAnsi="黑体" w:eastAsia="黑体" w:cs="Times New Roman"/>
          <w:sz w:val="32"/>
          <w:szCs w:val="32"/>
        </w:rPr>
        <w:t>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围绕提升大数据引领和支持经济社会数字化转型发展，推动数字产业化和产业数字化</w:t>
      </w:r>
      <w:r>
        <w:rPr>
          <w:rFonts w:hint="eastAsia" w:ascii="仿宋" w:hAnsi="仿宋" w:eastAsia="仿宋" w:cs="Times New Roman"/>
          <w:sz w:val="32"/>
          <w:szCs w:val="32"/>
        </w:rPr>
        <w:t>开发；</w:t>
      </w:r>
      <w:r>
        <w:rPr>
          <w:rFonts w:ascii="仿宋" w:hAnsi="仿宋" w:eastAsia="仿宋" w:cs="Times New Roman"/>
          <w:sz w:val="32"/>
          <w:szCs w:val="32"/>
        </w:rPr>
        <w:t>推进“互联网+”、软件信息服务、大数据云计算、电子信息产品制造业</w:t>
      </w:r>
      <w:r>
        <w:rPr>
          <w:rFonts w:hint="eastAsia" w:ascii="仿宋" w:hAnsi="仿宋" w:eastAsia="仿宋" w:cs="Times New Roman"/>
          <w:sz w:val="32"/>
          <w:szCs w:val="32"/>
        </w:rPr>
        <w:t>创新</w:t>
      </w:r>
      <w:r>
        <w:rPr>
          <w:rFonts w:ascii="仿宋" w:hAnsi="仿宋" w:eastAsia="仿宋" w:cs="Times New Roman"/>
          <w:sz w:val="32"/>
          <w:szCs w:val="32"/>
        </w:rPr>
        <w:t>技术开发；持续推进5G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物联网等先进技术引进落地；推进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互联网+先进制造”“互联网+政务服务”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支持推动企业上云和工业互联网</w:t>
      </w:r>
      <w:r>
        <w:rPr>
          <w:rFonts w:hint="eastAsia" w:ascii="仿宋" w:hAnsi="仿宋" w:eastAsia="仿宋" w:cs="Times New Roman"/>
          <w:sz w:val="32"/>
          <w:szCs w:val="32"/>
        </w:rPr>
        <w:t>技术</w:t>
      </w:r>
      <w:r>
        <w:rPr>
          <w:rFonts w:ascii="仿宋" w:hAnsi="仿宋" w:eastAsia="仿宋" w:cs="Times New Roman"/>
          <w:sz w:val="32"/>
          <w:szCs w:val="32"/>
        </w:rPr>
        <w:t>开发应用，鼓励引进推广智能制造生产新模式；支持多语种软件、信息系统集成领域</w:t>
      </w:r>
      <w:r>
        <w:rPr>
          <w:rFonts w:hint="eastAsia" w:ascii="仿宋" w:hAnsi="仿宋" w:eastAsia="仿宋" w:cs="Times New Roman"/>
          <w:sz w:val="32"/>
          <w:szCs w:val="32"/>
        </w:rPr>
        <w:t>新技术开发；</w:t>
      </w:r>
      <w:r>
        <w:rPr>
          <w:rFonts w:ascii="仿宋" w:hAnsi="仿宋" w:eastAsia="仿宋" w:cs="Times New Roman"/>
          <w:sz w:val="32"/>
          <w:szCs w:val="32"/>
        </w:rPr>
        <w:t>推进云计算大数据技术在智慧城市、电子政务、电子商务、现代物流、两化融合、医疗健康、现代农业等行业领域或区域的应用示范，加快区块链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云计算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大数据在</w:t>
      </w:r>
      <w:r>
        <w:rPr>
          <w:rFonts w:hint="eastAsia" w:ascii="仿宋" w:hAnsi="仿宋" w:eastAsia="仿宋" w:cs="Times New Roman"/>
          <w:sz w:val="32"/>
          <w:szCs w:val="32"/>
        </w:rPr>
        <w:t>商务领域应用，为</w:t>
      </w:r>
      <w:r>
        <w:rPr>
          <w:rFonts w:ascii="仿宋" w:hAnsi="仿宋" w:eastAsia="仿宋" w:cs="Times New Roman"/>
          <w:sz w:val="32"/>
          <w:szCs w:val="32"/>
        </w:rPr>
        <w:t>打造面向丝绸之路经济带的电子商务、跨境电商、大宗商品交易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现代物流等产业提供技术支撑。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社会发展领域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以提升全民健康水平为目标，支持重大传染病、常见病、多发病和人畜共患病防诊治关键技术的应用示范；支持公共卫生科学防控与应急管理和精准防控体系的新技术应用、新产品开发应用；支持开展疑难急危重、器官衰老与退行性疾病的防治关键技术应用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示范；支持药物临床应用示范；支持精准医学、医工结合和智能医学的融合发展；支持开展“一带一路”医疗中心建设等。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以改善人民生活为目标，围绕“</w:t>
      </w:r>
      <w:r>
        <w:rPr>
          <w:rFonts w:ascii="仿宋" w:hAnsi="仿宋" w:eastAsia="仿宋" w:cs="Times New Roman"/>
          <w:sz w:val="32"/>
          <w:szCs w:val="32"/>
        </w:rPr>
        <w:t>蓝天、碧水、净土</w:t>
      </w:r>
      <w:r>
        <w:rPr>
          <w:rFonts w:hint="eastAsia" w:ascii="仿宋" w:hAnsi="仿宋" w:eastAsia="仿宋" w:cs="Times New Roman"/>
          <w:sz w:val="32"/>
          <w:szCs w:val="32"/>
        </w:rPr>
        <w:t>”三大攻坚战，支持提气、降碳、强生态，增水、固土、防风险技术应用，支持重点行业大气高效协同污染防治、清洁生产、碳达峰路径和大宗固体废弃物综合利用关键技术的应用示范；支持开展山水林田湖草沙冰系统保护与修复应用示范；支持区域生态环境修复关键技术应用示范，支持影响空气质量关键技术、生活污水和黑臭水体治理技术应用示范；支持开展防灾减灾、地质环境保护和地质资源利用技术应用示范等。围绕加强</w:t>
      </w:r>
      <w:r>
        <w:rPr>
          <w:rFonts w:ascii="仿宋" w:hAnsi="仿宋" w:eastAsia="仿宋" w:cs="Times New Roman"/>
          <w:sz w:val="32"/>
          <w:szCs w:val="32"/>
        </w:rPr>
        <w:t>教育、养老、托育、消防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文化和旅游、体育</w:t>
      </w:r>
      <w:r>
        <w:rPr>
          <w:rFonts w:hint="eastAsia" w:ascii="仿宋" w:hAnsi="仿宋" w:eastAsia="仿宋" w:cs="Times New Roman"/>
          <w:sz w:val="32"/>
          <w:szCs w:val="32"/>
        </w:rPr>
        <w:t>、防震减灾</w:t>
      </w:r>
      <w:r>
        <w:rPr>
          <w:rFonts w:ascii="仿宋" w:hAnsi="仿宋" w:eastAsia="仿宋" w:cs="Times New Roman"/>
          <w:sz w:val="32"/>
          <w:szCs w:val="32"/>
        </w:rPr>
        <w:t>等社会服务领域更好满足人民群众多层次多样化需求，</w:t>
      </w:r>
      <w:r>
        <w:rPr>
          <w:rFonts w:hint="eastAsia" w:ascii="仿宋" w:hAnsi="仿宋" w:eastAsia="仿宋" w:cs="Times New Roman"/>
          <w:sz w:val="32"/>
          <w:szCs w:val="32"/>
        </w:rPr>
        <w:t>支持提升行业公共服务能力，开展行业共性技术攻关和先进适用技术成果应用示范。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firstLine="4320" w:firstLineChars="1350"/>
        <w:textAlignment w:val="auto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188D"/>
    <w:multiLevelType w:val="multilevel"/>
    <w:tmpl w:val="2F1D188D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2022-05-10T11:57:59Z</dcterms:created>
  <dc:creator>骆成尧</dc:creator>
  <cp:lastModifiedBy>骆成尧</cp:lastModifiedBy>
  <dcterms:modified xsi:type="dcterms:W3CDTF">2022-05-10T12:00:47Z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