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宋体" w:hAnsi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新疆维吾尔自治区科学技术普及奖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评选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奖励办法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50"/>
        <w:jc w:val="center"/>
        <w:textAlignment w:val="auto"/>
        <w:rPr>
          <w:rFonts w:hint="eastAsia" w:ascii="黑体" w:hAnsi="_x000B__x000C_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_x000B__x000C_" w:eastAsia="黑体"/>
          <w:color w:val="000000"/>
          <w:sz w:val="32"/>
          <w:szCs w:val="32"/>
          <w:lang w:eastAsia="zh-CN"/>
        </w:rPr>
        <w:t>（</w:t>
      </w:r>
      <w:r>
        <w:rPr>
          <w:rFonts w:hint="eastAsia" w:ascii="黑体" w:hAnsi="_x000B__x000C_" w:eastAsia="黑体"/>
          <w:color w:val="000000"/>
          <w:sz w:val="32"/>
          <w:szCs w:val="32"/>
          <w:lang w:val="en-US" w:eastAsia="zh-CN"/>
        </w:rPr>
        <w:t>2023</w:t>
      </w:r>
      <w:bookmarkStart w:id="0" w:name="_GoBack"/>
      <w:bookmarkEnd w:id="0"/>
      <w:r>
        <w:rPr>
          <w:rFonts w:hint="eastAsia" w:ascii="黑体" w:hAnsi="_x000B__x000C_" w:eastAsia="黑体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黑体" w:hAnsi="_x000B__x000C_" w:eastAsia="黑体"/>
          <w:color w:val="000000"/>
          <w:sz w:val="32"/>
          <w:szCs w:val="32"/>
          <w:lang w:eastAsia="zh-CN"/>
        </w:rPr>
        <w:t>修订）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left="50"/>
        <w:jc w:val="center"/>
        <w:textAlignment w:val="auto"/>
        <w:rPr>
          <w:rFonts w:hint="eastAsia" w:ascii="黑体" w:hAnsi="_x000B__x000C_" w:eastAsia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50"/>
        <w:jc w:val="center"/>
        <w:textAlignment w:val="auto"/>
        <w:rPr>
          <w:rFonts w:hint="eastAsia" w:ascii="黑体" w:hAnsi="_x000B__x000C_" w:eastAsia="黑体"/>
          <w:color w:val="000000"/>
          <w:sz w:val="32"/>
          <w:szCs w:val="32"/>
        </w:rPr>
      </w:pPr>
      <w:r>
        <w:rPr>
          <w:rFonts w:hint="eastAsia" w:ascii="黑体" w:hAnsi="_x000B__x000C_" w:eastAsia="黑体"/>
          <w:color w:val="000000"/>
          <w:sz w:val="32"/>
          <w:szCs w:val="32"/>
        </w:rPr>
        <w:t>第一章  总  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Style w:val="5"/>
          <w:rFonts w:hint="eastAsia" w:ascii="黑体" w:hAnsi="宋体" w:eastAsia="黑体"/>
          <w:b w:val="0"/>
          <w:sz w:val="32"/>
          <w:szCs w:val="32"/>
        </w:rPr>
        <w:t>第一条</w:t>
      </w:r>
      <w:r>
        <w:rPr>
          <w:rFonts w:hint="eastAsia" w:ascii="黑体" w:hAnsi="宋体" w:eastAsia="黑体"/>
          <w:b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</w:rPr>
        <w:t>为奖励在自治区科学技术普及工作中作出突出贡献的集体和个人，强化全社会科普责任，提升科普能力和全民科学素质，推动科普事业高质量发展，根据《中华人民共和国科学技术普及法》、《关于新时代进一步加强科学技术普及工作的意见》、《新疆维吾尔自治区科学技术普及条例》等法律法规和文件精神，结合自治区实际，</w:t>
      </w:r>
      <w:r>
        <w:rPr>
          <w:rFonts w:hint="eastAsia" w:ascii="仿宋_GB2312" w:hAnsi="宋体" w:eastAsia="仿宋_GB2312"/>
          <w:sz w:val="32"/>
          <w:szCs w:val="32"/>
        </w:rPr>
        <w:t>制定本办法。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Style w:val="5"/>
          <w:rFonts w:hint="eastAsia" w:ascii="黑体" w:hAnsi="宋体" w:eastAsia="黑体"/>
          <w:b w:val="0"/>
          <w:sz w:val="32"/>
          <w:szCs w:val="32"/>
        </w:rPr>
        <w:t>第二条</w:t>
      </w:r>
      <w:r>
        <w:rPr>
          <w:rFonts w:hint="eastAsia" w:ascii="仿宋_GB2312" w:hAnsi="宋体" w:eastAsia="仿宋_GB2312"/>
          <w:b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</w:rPr>
        <w:t>自治区人民政府《关于设立自治区科学技术普及奖的批复》（新政函〔2007〕244号），设立“新疆维吾尔自治区科学技术普及奖”</w:t>
      </w:r>
      <w:r>
        <w:rPr>
          <w:rFonts w:hint="eastAsia" w:ascii="仿宋_GB2312" w:hAnsi="宋体" w:eastAsia="仿宋_GB2312"/>
          <w:sz w:val="32"/>
          <w:szCs w:val="32"/>
        </w:rPr>
        <w:t>（以下简称“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新疆科普奖</w:t>
      </w:r>
      <w:r>
        <w:rPr>
          <w:rFonts w:hint="eastAsia" w:ascii="仿宋_GB2312" w:hAnsi="宋体" w:eastAsia="仿宋_GB2312"/>
          <w:sz w:val="32"/>
          <w:szCs w:val="32"/>
        </w:rPr>
        <w:t>”）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新疆科普奖</w:t>
      </w:r>
      <w:r>
        <w:rPr>
          <w:rFonts w:hint="eastAsia" w:ascii="仿宋_GB2312" w:hAnsi="宋体" w:eastAsia="仿宋_GB2312"/>
          <w:sz w:val="32"/>
          <w:szCs w:val="32"/>
        </w:rPr>
        <w:t>分集体奖和个人奖两类，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一般</w:t>
      </w:r>
      <w:r>
        <w:rPr>
          <w:rFonts w:hint="eastAsia" w:ascii="仿宋_GB2312" w:hAnsi="宋体" w:eastAsia="仿宋_GB2312"/>
          <w:sz w:val="32"/>
          <w:szCs w:val="32"/>
        </w:rPr>
        <w:t>每两年评选一次。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50"/>
        <w:jc w:val="center"/>
        <w:textAlignment w:val="auto"/>
        <w:rPr>
          <w:rFonts w:hint="eastAsia" w:ascii="黑体" w:hAnsi="_x000B__x000C_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50"/>
        <w:jc w:val="center"/>
        <w:textAlignment w:val="auto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hAnsi="_x000B__x000C_" w:eastAsia="黑体"/>
          <w:sz w:val="32"/>
          <w:szCs w:val="32"/>
        </w:rPr>
        <w:t xml:space="preserve">第二章  </w:t>
      </w:r>
      <w:r>
        <w:rPr>
          <w:rFonts w:hint="eastAsia" w:ascii="黑体" w:eastAsia="黑体"/>
          <w:bCs/>
          <w:sz w:val="32"/>
          <w:szCs w:val="32"/>
        </w:rPr>
        <w:t>申报</w:t>
      </w:r>
      <w:r>
        <w:rPr>
          <w:rFonts w:hint="eastAsia" w:ascii="黑体" w:eastAsia="黑体"/>
          <w:bCs/>
          <w:color w:val="auto"/>
          <w:sz w:val="32"/>
          <w:szCs w:val="32"/>
          <w:lang w:eastAsia="zh-CN"/>
        </w:rPr>
        <w:t>主体</w:t>
      </w:r>
      <w:r>
        <w:rPr>
          <w:rFonts w:hint="eastAsia" w:ascii="黑体" w:eastAsia="黑体"/>
          <w:bCs/>
          <w:sz w:val="32"/>
          <w:szCs w:val="32"/>
        </w:rPr>
        <w:t>和</w:t>
      </w:r>
      <w:r>
        <w:rPr>
          <w:rFonts w:hint="eastAsia" w:ascii="黑体" w:eastAsia="黑体"/>
          <w:bCs/>
          <w:sz w:val="32"/>
          <w:szCs w:val="32"/>
          <w:lang w:eastAsia="zh-CN"/>
        </w:rPr>
        <w:t>申报</w:t>
      </w:r>
      <w:r>
        <w:rPr>
          <w:rFonts w:hint="eastAsia" w:ascii="黑体" w:eastAsia="黑体"/>
          <w:bCs/>
          <w:sz w:val="32"/>
          <w:szCs w:val="32"/>
        </w:rPr>
        <w:t>条件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Style w:val="5"/>
          <w:rFonts w:hint="eastAsia" w:ascii="黑体" w:hAnsi="宋体" w:eastAsia="黑体"/>
          <w:b w:val="0"/>
          <w:sz w:val="32"/>
          <w:szCs w:val="32"/>
        </w:rPr>
        <w:t>第三条</w:t>
      </w:r>
      <w:r>
        <w:rPr>
          <w:rFonts w:hint="eastAsia" w:ascii="黑体" w:hAnsi="宋体" w:eastAsia="黑体"/>
          <w:b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申报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主体</w:t>
      </w:r>
      <w:r>
        <w:rPr>
          <w:rFonts w:hint="eastAsia" w:ascii="仿宋_GB2312" w:hAnsi="宋体" w:eastAsia="仿宋_GB2312"/>
          <w:sz w:val="32"/>
          <w:szCs w:val="32"/>
        </w:rPr>
        <w:t>：在新疆维吾尔自治区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范围</w:t>
      </w:r>
      <w:r>
        <w:rPr>
          <w:rFonts w:hint="eastAsia" w:ascii="仿宋_GB2312" w:hAnsi="宋体" w:eastAsia="仿宋_GB2312"/>
          <w:sz w:val="32"/>
          <w:szCs w:val="32"/>
        </w:rPr>
        <w:t>内，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上届新疆科普奖评选之后至</w:t>
      </w:r>
      <w:r>
        <w:rPr>
          <w:rFonts w:hint="eastAsia" w:ascii="仿宋_GB2312" w:hAnsi="宋体" w:eastAsia="仿宋_GB2312"/>
          <w:sz w:val="32"/>
          <w:szCs w:val="32"/>
        </w:rPr>
        <w:t>当届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新疆科普奖</w:t>
      </w:r>
      <w:r>
        <w:rPr>
          <w:rFonts w:hint="eastAsia" w:ascii="仿宋_GB2312" w:hAnsi="宋体" w:eastAsia="仿宋_GB2312"/>
          <w:sz w:val="32"/>
          <w:szCs w:val="32"/>
        </w:rPr>
        <w:t>评选之前时间内，为提高自治区全民科学素质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助力文化润疆，铸牢中华民族共同体意识，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通过组织开展和积极参与</w:t>
      </w:r>
      <w:r>
        <w:rPr>
          <w:rFonts w:hint="eastAsia" w:ascii="仿宋_GB2312" w:hAnsi="宋体" w:eastAsia="仿宋_GB2312"/>
          <w:sz w:val="32"/>
          <w:szCs w:val="32"/>
        </w:rPr>
        <w:t>产生良好社会影响和经济效益的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科学传播、</w:t>
      </w:r>
      <w:r>
        <w:rPr>
          <w:rFonts w:hint="eastAsia" w:ascii="仿宋_GB2312" w:hAnsi="宋体" w:eastAsia="仿宋_GB2312"/>
          <w:sz w:val="32"/>
          <w:szCs w:val="32"/>
        </w:rPr>
        <w:t>科普活动、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科普教育、</w:t>
      </w:r>
      <w:r>
        <w:rPr>
          <w:rFonts w:hint="eastAsia" w:ascii="仿宋_GB2312" w:hAnsi="宋体" w:eastAsia="仿宋_GB2312"/>
          <w:sz w:val="32"/>
          <w:szCs w:val="32"/>
        </w:rPr>
        <w:t>科普项目、科普工程、科普作品、科普产品、科普展品，以及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推动</w:t>
      </w:r>
      <w:r>
        <w:rPr>
          <w:rFonts w:hint="eastAsia" w:ascii="仿宋_GB2312" w:hAnsi="宋体" w:eastAsia="仿宋_GB2312"/>
          <w:sz w:val="32"/>
          <w:szCs w:val="32"/>
        </w:rPr>
        <w:t>科普事业发展方面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作出</w:t>
      </w:r>
      <w:r>
        <w:rPr>
          <w:rFonts w:hint="eastAsia" w:ascii="仿宋_GB2312" w:hAnsi="宋体" w:eastAsia="仿宋_GB2312"/>
          <w:sz w:val="32"/>
          <w:szCs w:val="32"/>
        </w:rPr>
        <w:t>突出贡献的集体和个人。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第四条</w:t>
      </w:r>
      <w:r>
        <w:rPr>
          <w:rFonts w:hint="eastAsia" w:ascii="黑体" w:hAnsi="宋体" w:eastAsia="黑体"/>
          <w:b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申报条件：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（一）高举中国特色社会主义伟大旗帜，坚持以习近平新时代中国特色社会主义思想为指导，切实增强“四个意识”、坚定“四个自信”、做到“两个维护”。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（二）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全面贯彻落实党的二十大精神，完整准确贯彻新时代党的治疆方略，牢牢扭住社会稳定和长治久安总目标，坚持依法治疆、团结稳疆、文化润疆、富民兴疆、长期建疆。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（三）围绕自治区党委中心工作，普及科学技术知识、弘扬科学精神、传播科学思想、倡导科学方法，推动科普事业高质量发展，促进经济发展和社会和谐稳定。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（四）申报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新疆科普奖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的集体和个人，除必须符合上述条件外，同时必须具备下列条件之一：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1.为提高全民科学素质，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在组织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开展主题突出、特色鲜明、内容丰富、形式多样、受众面广、</w:t>
      </w:r>
      <w:r>
        <w:rPr>
          <w:rFonts w:hint="eastAsia" w:ascii="仿宋_GB2312" w:eastAsia="仿宋_GB2312"/>
          <w:sz w:val="32"/>
          <w:szCs w:val="32"/>
          <w:highlight w:val="none"/>
        </w:rPr>
        <w:t>实效显著，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产生良好社会影响、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社会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效益的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科普展览、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科普宣传、科技培训、科技咨询、科技推广、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科技竞赛、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科普示范、科普研究等科普活动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和实施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科普项目、科普工程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中作出突出贡献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2.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从事科普创作，并创作出优秀的科普作品，包括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科普图书、报刊、电子音像制品、数字出版物，面向公众播出的科普节目、栏目，科普表演作品、影视动漫、新媒体平台、产品、展品等各类科普载体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科普作品概念准确，具有很强的思想性、科学性、创新性、趣味性，受众面广、传播力强，取得显著的社会效益或经济效益，在繁荣科普创作方面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作出突出贡献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3.为科普活动、科普项目、科普工程、科普基础设施建设提供支持或捐赠，推动新疆科普事业发展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作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出突出贡献。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50"/>
        <w:jc w:val="center"/>
        <w:textAlignment w:val="auto"/>
        <w:rPr>
          <w:rFonts w:hint="eastAsia" w:ascii="黑体" w:eastAsia="黑体"/>
          <w:bCs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50"/>
        <w:jc w:val="center"/>
        <w:textAlignment w:val="auto"/>
        <w:rPr>
          <w:rFonts w:hint="eastAsia" w:ascii="黑体" w:eastAsia="黑体"/>
          <w:bCs/>
          <w:sz w:val="32"/>
          <w:szCs w:val="32"/>
          <w:highlight w:val="none"/>
          <w:lang w:eastAsia="zh-CN"/>
        </w:rPr>
      </w:pPr>
      <w:r>
        <w:rPr>
          <w:rFonts w:hint="eastAsia" w:ascii="黑体" w:eastAsia="黑体"/>
          <w:bCs/>
          <w:sz w:val="32"/>
          <w:szCs w:val="32"/>
          <w:highlight w:val="none"/>
        </w:rPr>
        <w:t>第三章  推荐</w:t>
      </w:r>
      <w:r>
        <w:rPr>
          <w:rFonts w:hint="eastAsia" w:ascii="黑体" w:eastAsia="黑体"/>
          <w:bCs/>
          <w:sz w:val="32"/>
          <w:szCs w:val="32"/>
          <w:highlight w:val="none"/>
          <w:lang w:eastAsia="zh-CN"/>
        </w:rPr>
        <w:t>主体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bCs/>
          <w:sz w:val="32"/>
          <w:szCs w:val="32"/>
          <w:highlight w:val="none"/>
        </w:rPr>
      </w:pPr>
      <w:r>
        <w:rPr>
          <w:rFonts w:hint="eastAsia" w:ascii="黑体" w:eastAsia="黑体"/>
          <w:bCs/>
          <w:sz w:val="32"/>
          <w:szCs w:val="32"/>
          <w:highlight w:val="none"/>
        </w:rPr>
        <w:t>第五条</w:t>
      </w:r>
      <w:r>
        <w:rPr>
          <w:rFonts w:hint="eastAsia" w:ascii="黑体" w:hAnsi="宋体" w:eastAsia="黑体"/>
          <w:b/>
          <w:bCs/>
          <w:sz w:val="32"/>
          <w:szCs w:val="32"/>
          <w:highlight w:val="none"/>
        </w:rPr>
        <w:t xml:space="preserve">  </w:t>
      </w:r>
      <w:r>
        <w:rPr>
          <w:rFonts w:hint="eastAsia" w:ascii="仿宋_GB2312" w:hAnsi="宋体" w:eastAsia="仿宋_GB2312" w:cs="Times New Roman"/>
          <w:b w:val="0"/>
          <w:bCs/>
          <w:sz w:val="32"/>
          <w:szCs w:val="32"/>
          <w:highlight w:val="none"/>
          <w:lang w:eastAsia="zh-CN"/>
        </w:rPr>
        <w:t>符合条件的申报主体通过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</w:rPr>
        <w:t>以下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  <w:lang w:eastAsia="zh-CN"/>
        </w:rPr>
        <w:t>单位初审后进行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</w:rPr>
        <w:t>推荐：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（一）自治区级各部门单位、高校、科研院所、企业、社会组织等负责本系统的推荐申报工作；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  <w:highlight w:val="none"/>
        </w:rPr>
        <w:t>）各地州市科协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、科技局、人社局均可负责本地州市的推荐申报工作；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  <w:highlight w:val="none"/>
        </w:rPr>
        <w:t>）自治区学会（协会、研究会）负责本学科领域的推荐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</w:rPr>
        <w:t>申报</w:t>
      </w:r>
      <w:r>
        <w:rPr>
          <w:rFonts w:hint="eastAsia" w:ascii="仿宋_GB2312" w:eastAsia="仿宋_GB2312"/>
          <w:sz w:val="32"/>
          <w:szCs w:val="32"/>
          <w:highlight w:val="none"/>
        </w:rPr>
        <w:t>工作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自治区高校科协、企业科协</w:t>
      </w:r>
      <w:r>
        <w:rPr>
          <w:rFonts w:hint="eastAsia" w:ascii="仿宋_GB2312" w:eastAsia="仿宋_GB2312"/>
          <w:sz w:val="32"/>
          <w:szCs w:val="32"/>
          <w:highlight w:val="none"/>
        </w:rPr>
        <w:t>负责本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  <w:highlight w:val="none"/>
        </w:rPr>
        <w:t>的推荐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</w:rPr>
        <w:t>申报</w:t>
      </w:r>
      <w:r>
        <w:rPr>
          <w:rFonts w:hint="eastAsia" w:ascii="仿宋_GB2312" w:eastAsia="仿宋_GB2312"/>
          <w:sz w:val="32"/>
          <w:szCs w:val="32"/>
          <w:highlight w:val="none"/>
        </w:rPr>
        <w:t>工作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（五）国家级经济技术开发区、高新区、文化产业园区、现代农业产业园区等负责本园区内的推荐申报工作。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第六条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  推荐单位对申报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新疆科普奖</w:t>
      </w:r>
      <w:r>
        <w:rPr>
          <w:rFonts w:hint="eastAsia" w:ascii="仿宋_GB2312" w:eastAsia="仿宋_GB2312"/>
          <w:sz w:val="32"/>
          <w:szCs w:val="32"/>
          <w:highlight w:val="none"/>
        </w:rPr>
        <w:t>的集体和个人，应组织专家进行初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审</w:t>
      </w:r>
      <w:r>
        <w:rPr>
          <w:rFonts w:hint="eastAsia" w:ascii="仿宋_GB2312" w:eastAsia="仿宋_GB2312"/>
          <w:sz w:val="32"/>
          <w:szCs w:val="32"/>
          <w:highlight w:val="none"/>
        </w:rPr>
        <w:t>，并提出推荐意见。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第七条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  同一申报内容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不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能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重复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或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交叉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申报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新疆科普奖</w:t>
      </w:r>
      <w:r>
        <w:rPr>
          <w:rFonts w:hint="eastAsia" w:ascii="仿宋_GB2312" w:eastAsia="仿宋_GB2312"/>
          <w:sz w:val="32"/>
          <w:szCs w:val="32"/>
          <w:highlight w:val="none"/>
        </w:rPr>
        <w:t>集体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奖和</w:t>
      </w:r>
      <w:r>
        <w:rPr>
          <w:rFonts w:hint="eastAsia" w:ascii="仿宋_GB2312" w:eastAsia="仿宋_GB2312"/>
          <w:sz w:val="32"/>
          <w:szCs w:val="32"/>
          <w:highlight w:val="none"/>
        </w:rPr>
        <w:t>个人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奖，同一申报主体只能通过一个推荐主体进行推荐。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黑体" w:eastAsia="黑体"/>
          <w:bCs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黑体" w:eastAsia="黑体"/>
          <w:bCs/>
          <w:sz w:val="32"/>
          <w:szCs w:val="32"/>
          <w:highlight w:val="none"/>
          <w:lang w:eastAsia="zh-CN"/>
        </w:rPr>
      </w:pPr>
      <w:r>
        <w:rPr>
          <w:rFonts w:hint="eastAsia" w:ascii="黑体" w:eastAsia="黑体"/>
          <w:bCs/>
          <w:sz w:val="32"/>
          <w:szCs w:val="32"/>
          <w:highlight w:val="none"/>
        </w:rPr>
        <w:t>第四章  评选</w:t>
      </w:r>
      <w:r>
        <w:rPr>
          <w:rFonts w:hint="eastAsia" w:ascii="黑体" w:eastAsia="黑体"/>
          <w:bCs/>
          <w:sz w:val="32"/>
          <w:szCs w:val="32"/>
          <w:highlight w:val="none"/>
          <w:lang w:eastAsia="zh-CN"/>
        </w:rPr>
        <w:t>表彰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/>
          <w:bCs/>
          <w:sz w:val="32"/>
          <w:szCs w:val="32"/>
          <w:highlight w:val="none"/>
          <w:lang w:eastAsia="zh-CN"/>
        </w:rPr>
        <w:t>第八条</w:t>
      </w:r>
      <w:r>
        <w:rPr>
          <w:rFonts w:hint="eastAsia" w:ascii="黑体" w:eastAsia="黑体"/>
          <w:bCs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bCs/>
          <w:sz w:val="32"/>
          <w:szCs w:val="32"/>
          <w:highlight w:val="none"/>
          <w:lang w:val="en-US" w:eastAsia="zh-CN"/>
        </w:rPr>
        <w:t>新疆科普奖评选遵循公开、公平、公正的原则。评选过程中可视评选需要开展网络投票、复评等工作。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黑体" w:eastAsia="黑体"/>
          <w:bCs/>
          <w:sz w:val="32"/>
          <w:szCs w:val="32"/>
          <w:highlight w:val="none"/>
        </w:rPr>
        <w:t>第</w:t>
      </w:r>
      <w:r>
        <w:rPr>
          <w:rFonts w:hint="eastAsia" w:ascii="黑体" w:eastAsia="黑体"/>
          <w:bCs/>
          <w:sz w:val="32"/>
          <w:szCs w:val="32"/>
          <w:highlight w:val="none"/>
          <w:lang w:eastAsia="zh-CN"/>
        </w:rPr>
        <w:t>九</w:t>
      </w:r>
      <w:r>
        <w:rPr>
          <w:rFonts w:hint="eastAsia" w:ascii="黑体" w:eastAsia="黑体"/>
          <w:bCs/>
          <w:sz w:val="32"/>
          <w:szCs w:val="32"/>
          <w:highlight w:val="none"/>
        </w:rPr>
        <w:t>条</w:t>
      </w:r>
      <w:r>
        <w:rPr>
          <w:rFonts w:hint="eastAsia" w:ascii="黑体" w:hAnsi="宋体" w:eastAsia="黑体"/>
          <w:b/>
          <w:bCs/>
          <w:sz w:val="32"/>
          <w:szCs w:val="32"/>
          <w:highlight w:val="non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每届新疆科普奖评选成立</w:t>
      </w:r>
      <w:r>
        <w:rPr>
          <w:rFonts w:hint="eastAsia" w:ascii="仿宋_GB2312" w:eastAsia="仿宋_GB2312"/>
          <w:sz w:val="32"/>
          <w:szCs w:val="32"/>
          <w:highlight w:val="none"/>
        </w:rPr>
        <w:t>评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选</w:t>
      </w:r>
      <w:r>
        <w:rPr>
          <w:rFonts w:hint="eastAsia" w:ascii="仿宋_GB2312" w:eastAsia="仿宋_GB2312"/>
          <w:sz w:val="32"/>
          <w:szCs w:val="32"/>
          <w:highlight w:val="none"/>
        </w:rPr>
        <w:t>委员会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设主任委员1名，委员若干名，负责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新疆科普奖</w:t>
      </w:r>
      <w:r>
        <w:rPr>
          <w:rFonts w:hint="eastAsia" w:ascii="仿宋_GB2312" w:eastAsia="仿宋_GB2312"/>
          <w:sz w:val="32"/>
          <w:szCs w:val="32"/>
          <w:highlight w:val="none"/>
        </w:rPr>
        <w:t>的评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选</w:t>
      </w:r>
      <w:r>
        <w:rPr>
          <w:rFonts w:hint="eastAsia" w:ascii="仿宋_GB2312" w:eastAsia="仿宋_GB2312"/>
          <w:sz w:val="32"/>
          <w:szCs w:val="32"/>
          <w:highlight w:val="none"/>
        </w:rPr>
        <w:t>工作。评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选</w:t>
      </w:r>
      <w:r>
        <w:rPr>
          <w:rFonts w:hint="eastAsia" w:ascii="仿宋_GB2312" w:eastAsia="仿宋_GB2312"/>
          <w:sz w:val="32"/>
          <w:szCs w:val="32"/>
          <w:highlight w:val="none"/>
        </w:rPr>
        <w:t>委员会下设公室，办公室设在自治区科协。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Style w:val="5"/>
          <w:rFonts w:hint="eastAsia" w:ascii="仿宋_GB2312" w:hAnsi="宋体" w:eastAsia="仿宋_GB2312"/>
          <w:b w:val="0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第</w:t>
      </w:r>
      <w:r>
        <w:rPr>
          <w:rFonts w:hint="eastAsia" w:ascii="黑体" w:eastAsia="黑体"/>
          <w:sz w:val="32"/>
          <w:szCs w:val="32"/>
          <w:highlight w:val="none"/>
          <w:lang w:eastAsia="zh-CN"/>
        </w:rPr>
        <w:t>十</w:t>
      </w:r>
      <w:r>
        <w:rPr>
          <w:rFonts w:hint="eastAsia" w:ascii="黑体" w:eastAsia="黑体"/>
          <w:sz w:val="32"/>
          <w:szCs w:val="32"/>
          <w:highlight w:val="none"/>
        </w:rPr>
        <w:t>条</w:t>
      </w:r>
      <w:r>
        <w:rPr>
          <w:rFonts w:hint="eastAsia" w:ascii="黑体" w:eastAsia="黑体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自治区科协常委会科普专委会酝酿提出由自治区科协常委、委员及自治区科技厅、人社厅相关领导、专家组成的新疆科普奖评选委员会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；自治区科协组织初评、中评，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提出进入终评的新疆科普奖候选集体和个人名单；新疆科普奖评选委员会进行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终评，评选出新疆科普奖获奖集体和个人。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50" w:leftChars="24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黑体" w:eastAsia="黑体"/>
          <w:bCs/>
          <w:sz w:val="32"/>
          <w:szCs w:val="32"/>
          <w:highlight w:val="none"/>
        </w:rPr>
        <w:t>第十</w:t>
      </w:r>
      <w:r>
        <w:rPr>
          <w:rFonts w:hint="eastAsia" w:ascii="黑体" w:eastAsia="黑体"/>
          <w:bCs/>
          <w:sz w:val="32"/>
          <w:szCs w:val="32"/>
          <w:highlight w:val="none"/>
          <w:lang w:eastAsia="zh-CN"/>
        </w:rPr>
        <w:t>一</w:t>
      </w:r>
      <w:r>
        <w:rPr>
          <w:rFonts w:hint="eastAsia" w:ascii="黑体" w:eastAsia="黑体"/>
          <w:bCs/>
          <w:sz w:val="32"/>
          <w:szCs w:val="32"/>
          <w:highlight w:val="none"/>
        </w:rPr>
        <w:t>条</w:t>
      </w:r>
      <w:r>
        <w:rPr>
          <w:rFonts w:hint="eastAsia" w:ascii="黑体" w:hAnsi="宋体" w:eastAsia="黑体"/>
          <w:b/>
          <w:bCs/>
          <w:sz w:val="32"/>
          <w:szCs w:val="32"/>
          <w:highlight w:val="non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评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选</w:t>
      </w:r>
      <w:r>
        <w:rPr>
          <w:rFonts w:hint="eastAsia" w:ascii="仿宋_GB2312" w:eastAsia="仿宋_GB2312"/>
          <w:sz w:val="32"/>
          <w:szCs w:val="32"/>
          <w:highlight w:val="none"/>
        </w:rPr>
        <w:t>委员会评选应有三分之二以上评委到会，采取集体讨论和投票方式进行，获出席评选会议半数以上评委通过方为有效。评审工作实行回避制度。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50" w:leftChars="24"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第十</w:t>
      </w:r>
      <w:r>
        <w:rPr>
          <w:rFonts w:hint="eastAsia" w:ascii="黑体" w:eastAsia="黑体"/>
          <w:sz w:val="32"/>
          <w:szCs w:val="32"/>
          <w:highlight w:val="none"/>
          <w:lang w:eastAsia="zh-CN"/>
        </w:rPr>
        <w:t>二</w:t>
      </w:r>
      <w:r>
        <w:rPr>
          <w:rFonts w:hint="eastAsia" w:ascii="黑体" w:eastAsia="黑体"/>
          <w:sz w:val="32"/>
          <w:szCs w:val="32"/>
          <w:highlight w:val="none"/>
        </w:rPr>
        <w:t>条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  评选委员会的评选结果应向社会公示，公示期为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个工作日。</w:t>
      </w:r>
      <w:r>
        <w:rPr>
          <w:rFonts w:hint="eastAsia" w:ascii="仿宋_GB2312" w:eastAsia="仿宋_GB2312"/>
          <w:sz w:val="32"/>
          <w:szCs w:val="32"/>
          <w:highlight w:val="none"/>
        </w:rPr>
        <w:t>在公示期内，任何单位和个人均可以实名方式对公示内容提出异议，并提供有关证据。评选委员会办公室负责对异议内容进行审查核实。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宋体" w:eastAsia="黑体"/>
          <w:b/>
          <w:bCs/>
          <w:sz w:val="32"/>
          <w:szCs w:val="32"/>
          <w:highlight w:val="none"/>
        </w:rPr>
      </w:pPr>
      <w:r>
        <w:rPr>
          <w:rFonts w:hint="eastAsia" w:ascii="黑体" w:eastAsia="黑体"/>
          <w:bCs/>
          <w:sz w:val="32"/>
          <w:szCs w:val="32"/>
          <w:highlight w:val="none"/>
        </w:rPr>
        <w:t>第十</w:t>
      </w:r>
      <w:r>
        <w:rPr>
          <w:rFonts w:hint="eastAsia" w:ascii="黑体" w:eastAsia="黑体"/>
          <w:bCs/>
          <w:sz w:val="32"/>
          <w:szCs w:val="32"/>
          <w:highlight w:val="none"/>
          <w:lang w:eastAsia="zh-CN"/>
        </w:rPr>
        <w:t>三</w:t>
      </w:r>
      <w:r>
        <w:rPr>
          <w:rFonts w:hint="eastAsia" w:ascii="黑体" w:eastAsia="黑体"/>
          <w:bCs/>
          <w:sz w:val="32"/>
          <w:szCs w:val="32"/>
          <w:highlight w:val="none"/>
        </w:rPr>
        <w:t>条</w:t>
      </w:r>
      <w:r>
        <w:rPr>
          <w:rFonts w:hint="eastAsia" w:ascii="黑体" w:hAnsi="宋体" w:eastAsia="黑体"/>
          <w:b/>
          <w:bCs/>
          <w:sz w:val="32"/>
          <w:szCs w:val="32"/>
          <w:highlight w:val="none"/>
        </w:rPr>
        <w:t xml:space="preserve">  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评选结果公示无异议后，获奖的集体和个人，由自治区科协、科技厅、人社厅共同表彰，颁发证书和奖金。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  <w:lang w:eastAsia="zh-CN"/>
        </w:rPr>
        <w:t>新疆科普奖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</w:rPr>
        <w:t>奖项不分等级，获奖集体和个人排名不分先后。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50" w:leftChars="24"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黑体" w:eastAsia="黑体"/>
          <w:bCs/>
          <w:sz w:val="32"/>
          <w:szCs w:val="32"/>
          <w:highlight w:val="none"/>
        </w:rPr>
        <w:t>第十</w:t>
      </w:r>
      <w:r>
        <w:rPr>
          <w:rFonts w:hint="eastAsia" w:ascii="黑体" w:eastAsia="黑体"/>
          <w:bCs/>
          <w:sz w:val="32"/>
          <w:szCs w:val="32"/>
          <w:highlight w:val="none"/>
          <w:lang w:eastAsia="zh-CN"/>
        </w:rPr>
        <w:t>四</w:t>
      </w:r>
      <w:r>
        <w:rPr>
          <w:rFonts w:hint="eastAsia" w:ascii="黑体" w:eastAsia="黑体"/>
          <w:bCs/>
          <w:sz w:val="32"/>
          <w:szCs w:val="32"/>
          <w:highlight w:val="none"/>
        </w:rPr>
        <w:t xml:space="preserve">条  </w:t>
      </w:r>
      <w:r>
        <w:rPr>
          <w:rFonts w:hint="eastAsia" w:ascii="仿宋_GB2312" w:eastAsia="仿宋_GB2312"/>
          <w:sz w:val="32"/>
          <w:szCs w:val="32"/>
          <w:highlight w:val="none"/>
        </w:rPr>
        <w:t>申报单位、个人及推荐单位在申报和推荐过程中不得弄虚作假、徇私舞弊。否则，将取消其获奖或推荐资格，并予以通报批评。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/>
          <w:highlight w:val="none"/>
        </w:rPr>
      </w:pPr>
      <w:r>
        <w:rPr>
          <w:rFonts w:hint="eastAsia" w:ascii="黑体" w:hAnsi="宋体" w:eastAsia="黑体"/>
          <w:sz w:val="32"/>
          <w:szCs w:val="32"/>
          <w:highlight w:val="none"/>
        </w:rPr>
        <w:t>第十</w:t>
      </w:r>
      <w:r>
        <w:rPr>
          <w:rFonts w:hint="eastAsia" w:ascii="黑体" w:hAnsi="宋体" w:eastAsia="黑体"/>
          <w:sz w:val="32"/>
          <w:szCs w:val="32"/>
          <w:highlight w:val="none"/>
          <w:lang w:eastAsia="zh-CN"/>
        </w:rPr>
        <w:t>五</w:t>
      </w:r>
      <w:r>
        <w:rPr>
          <w:rFonts w:hint="eastAsia" w:ascii="黑体" w:hAnsi="宋体" w:eastAsia="黑体"/>
          <w:sz w:val="32"/>
          <w:szCs w:val="32"/>
          <w:highlight w:val="none"/>
        </w:rPr>
        <w:t>条</w:t>
      </w:r>
      <w:r>
        <w:rPr>
          <w:rFonts w:hint="eastAsia" w:ascii="黑体" w:hAnsi="宋体" w:eastAsia="黑体"/>
          <w:b/>
          <w:bCs/>
          <w:sz w:val="32"/>
          <w:szCs w:val="32"/>
          <w:highlight w:val="non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新疆科普奖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评选</w:t>
      </w:r>
      <w:r>
        <w:rPr>
          <w:rFonts w:hint="eastAsia" w:ascii="仿宋_GB2312" w:eastAsia="仿宋_GB2312"/>
          <w:sz w:val="32"/>
          <w:szCs w:val="32"/>
          <w:highlight w:val="none"/>
        </w:rPr>
        <w:t>获奖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结果</w:t>
      </w:r>
      <w:r>
        <w:rPr>
          <w:rFonts w:hint="eastAsia" w:ascii="仿宋_GB2312" w:eastAsia="仿宋_GB2312"/>
          <w:sz w:val="32"/>
          <w:szCs w:val="32"/>
          <w:highlight w:val="none"/>
        </w:rPr>
        <w:t>，报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自治区财政厅、评比达标表彰领导小组办公室</w:t>
      </w:r>
      <w:r>
        <w:rPr>
          <w:rFonts w:hint="eastAsia" w:ascii="仿宋_GB2312" w:eastAsia="仿宋_GB2312"/>
          <w:sz w:val="32"/>
          <w:szCs w:val="32"/>
          <w:highlight w:val="none"/>
        </w:rPr>
        <w:t>备案。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50"/>
        <w:jc w:val="center"/>
        <w:textAlignment w:val="auto"/>
        <w:rPr>
          <w:rFonts w:hint="eastAsia" w:ascii="黑体" w:eastAsia="黑体"/>
          <w:bCs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50"/>
        <w:jc w:val="center"/>
        <w:textAlignment w:val="auto"/>
        <w:rPr>
          <w:rFonts w:hint="eastAsia" w:ascii="黑体" w:eastAsia="黑体"/>
          <w:bCs/>
          <w:sz w:val="32"/>
          <w:szCs w:val="32"/>
          <w:highlight w:val="none"/>
        </w:rPr>
      </w:pPr>
      <w:r>
        <w:rPr>
          <w:rFonts w:hint="eastAsia" w:ascii="黑体" w:eastAsia="黑体"/>
          <w:bCs/>
          <w:sz w:val="32"/>
          <w:szCs w:val="32"/>
          <w:highlight w:val="none"/>
        </w:rPr>
        <w:t>第</w:t>
      </w:r>
      <w:r>
        <w:rPr>
          <w:rFonts w:hint="eastAsia" w:ascii="黑体" w:eastAsia="黑体"/>
          <w:bCs/>
          <w:sz w:val="32"/>
          <w:szCs w:val="32"/>
          <w:highlight w:val="none"/>
          <w:lang w:eastAsia="zh-CN"/>
        </w:rPr>
        <w:t>五</w:t>
      </w:r>
      <w:r>
        <w:rPr>
          <w:rFonts w:hint="eastAsia" w:ascii="黑体" w:eastAsia="黑体"/>
          <w:bCs/>
          <w:sz w:val="32"/>
          <w:szCs w:val="32"/>
          <w:highlight w:val="none"/>
        </w:rPr>
        <w:t>章  附</w:t>
      </w:r>
      <w:r>
        <w:rPr>
          <w:rFonts w:hint="eastAsia" w:ascii="黑体" w:eastAsia="黑体"/>
          <w:bCs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黑体" w:eastAsia="黑体"/>
          <w:bCs/>
          <w:sz w:val="32"/>
          <w:szCs w:val="32"/>
          <w:highlight w:val="none"/>
        </w:rPr>
        <w:t>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27" w:firstLineChars="196"/>
        <w:textAlignment w:val="auto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黑体" w:hAnsi="宋体" w:eastAsia="黑体"/>
          <w:bCs/>
          <w:sz w:val="32"/>
          <w:szCs w:val="32"/>
          <w:highlight w:val="none"/>
        </w:rPr>
        <w:t>第十</w:t>
      </w:r>
      <w:r>
        <w:rPr>
          <w:rFonts w:hint="eastAsia" w:ascii="黑体" w:hAnsi="宋体" w:eastAsia="黑体"/>
          <w:bCs/>
          <w:sz w:val="32"/>
          <w:szCs w:val="32"/>
          <w:highlight w:val="none"/>
          <w:lang w:eastAsia="zh-CN"/>
        </w:rPr>
        <w:t>六</w:t>
      </w:r>
      <w:r>
        <w:rPr>
          <w:rFonts w:hint="eastAsia" w:ascii="黑体" w:hAnsi="宋体" w:eastAsia="黑体"/>
          <w:bCs/>
          <w:sz w:val="32"/>
          <w:szCs w:val="32"/>
          <w:highlight w:val="none"/>
        </w:rPr>
        <w:t xml:space="preserve">条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新疆科普奖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奖励经费由自治区财政列支。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50"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highlight w:val="none"/>
        </w:rPr>
      </w:pPr>
      <w:r>
        <w:rPr>
          <w:rFonts w:hint="eastAsia" w:ascii="黑体" w:hAnsi="宋体" w:eastAsia="黑体"/>
          <w:sz w:val="32"/>
          <w:szCs w:val="32"/>
          <w:highlight w:val="none"/>
        </w:rPr>
        <w:t>第十</w:t>
      </w:r>
      <w:r>
        <w:rPr>
          <w:rFonts w:hint="eastAsia" w:ascii="黑体" w:hAnsi="宋体" w:eastAsia="黑体"/>
          <w:bCs/>
          <w:sz w:val="32"/>
          <w:szCs w:val="32"/>
          <w:highlight w:val="none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  <w:highlight w:val="none"/>
        </w:rPr>
        <w:t>条</w:t>
      </w:r>
      <w:r>
        <w:rPr>
          <w:rFonts w:hint="eastAsia" w:ascii="仿宋_GB2312" w:hAnsi="宋体" w:eastAsia="仿宋_GB2312"/>
          <w:b/>
          <w:bCs/>
          <w:sz w:val="32"/>
          <w:szCs w:val="32"/>
          <w:highlight w:val="non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本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办法由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新疆科普奖评选委员会办公室</w:t>
      </w:r>
      <w:r>
        <w:rPr>
          <w:rFonts w:hint="eastAsia" w:ascii="仿宋_GB2312" w:eastAsia="仿宋_GB2312"/>
          <w:sz w:val="32"/>
          <w:szCs w:val="32"/>
          <w:highlight w:val="none"/>
        </w:rPr>
        <w:t>负责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解释。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highlight w:val="none"/>
        </w:rPr>
        <w:t>第</w:t>
      </w:r>
      <w:r>
        <w:rPr>
          <w:rFonts w:hint="eastAsia" w:ascii="黑体" w:hAnsi="宋体" w:eastAsia="黑体"/>
          <w:sz w:val="32"/>
          <w:szCs w:val="32"/>
          <w:highlight w:val="none"/>
          <w:lang w:eastAsia="zh-CN"/>
        </w:rPr>
        <w:t>十八</w:t>
      </w:r>
      <w:r>
        <w:rPr>
          <w:rFonts w:hint="eastAsia" w:ascii="黑体" w:hAnsi="宋体" w:eastAsia="黑体"/>
          <w:sz w:val="32"/>
          <w:szCs w:val="32"/>
          <w:highlight w:val="none"/>
        </w:rPr>
        <w:t xml:space="preserve">条  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本办法自公布之日起实施</w:t>
      </w:r>
      <w:r>
        <w:rPr>
          <w:rFonts w:hint="eastAsia" w:ascii="仿宋_GB2312" w:hAnsi="宋体" w:eastAsia="仿宋_GB2312"/>
          <w:sz w:val="32"/>
          <w:szCs w:val="32"/>
        </w:rPr>
        <w:t>。</w:t>
      </w:r>
      <w:r>
        <w:rPr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3782695</wp:posOffset>
            </wp:positionH>
            <wp:positionV relativeFrom="paragraph">
              <wp:posOffset>8328025</wp:posOffset>
            </wp:positionV>
            <wp:extent cx="1816100" cy="447040"/>
            <wp:effectExtent l="0" t="0" r="12700" b="10160"/>
            <wp:wrapNone/>
            <wp:docPr id="1" name="图片 2" descr="新科协发[2020]54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新科协发[2020]54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3782695</wp:posOffset>
            </wp:positionH>
            <wp:positionV relativeFrom="paragraph">
              <wp:posOffset>8328025</wp:posOffset>
            </wp:positionV>
            <wp:extent cx="1816100" cy="447040"/>
            <wp:effectExtent l="0" t="0" r="12700" b="10160"/>
            <wp:wrapNone/>
            <wp:docPr id="3" name="图片 8" descr="新科协发[2020]54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新科协发[2020]54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-2844800</wp:posOffset>
            </wp:positionH>
            <wp:positionV relativeFrom="paragraph">
              <wp:posOffset>-999490</wp:posOffset>
            </wp:positionV>
            <wp:extent cx="1816100" cy="476250"/>
            <wp:effectExtent l="0" t="0" r="12700" b="0"/>
            <wp:wrapNone/>
            <wp:docPr id="2" name="图片 2" descr="新科协发[2020]1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新科协发[2020]1号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2098" w:right="1587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_x000B__x000C_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A55C2"/>
    <w:rsid w:val="0F0A55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qFormat/>
    <w:uiPriority w:val="0"/>
    <w:rPr>
      <w:rFonts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bmp"/><Relationship Id="rId4" Type="http://schemas.openxmlformats.org/officeDocument/2006/relationships/image" Target="media/image1.bm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2023-06-21T11:20:00Z</dcterms:created>
  <dc:creator>Administrator</dc:creator>
  <cp:lastModifiedBy>Administrator</cp:lastModifiedBy>
  <dcterms:modified xsi:type="dcterms:W3CDTF">2023-06-21T11:21:26Z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