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spacing w:line="440" w:lineRule="exact"/>
        <w:rPr>
          <w:rFonts w:eastAsia="仿宋_GB2312"/>
          <w:sz w:val="30"/>
          <w:szCs w:val="30"/>
        </w:rPr>
      </w:pPr>
    </w:p>
    <w:tbl>
      <w:tblPr>
        <w:tblStyle w:val="4"/>
        <w:tblW w:w="8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2327"/>
        <w:gridCol w:w="2700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学科代码</w:t>
            </w: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项目类别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before="120" w:after="240" w:line="500" w:lineRule="exact"/>
        <w:jc w:val="center"/>
        <w:rPr>
          <w:rFonts w:eastAsia="黑体"/>
          <w:bCs/>
          <w:sz w:val="52"/>
          <w:szCs w:val="52"/>
        </w:rPr>
      </w:pPr>
      <w:r>
        <w:rPr>
          <w:rFonts w:hint="eastAsia" w:eastAsia="黑体"/>
          <w:bCs/>
          <w:sz w:val="52"/>
          <w:szCs w:val="52"/>
        </w:rPr>
        <w:t>自治区</w:t>
      </w:r>
      <w:r>
        <w:rPr>
          <w:rFonts w:eastAsia="黑体"/>
          <w:bCs/>
          <w:sz w:val="52"/>
          <w:szCs w:val="52"/>
        </w:rPr>
        <w:t>高校</w:t>
      </w:r>
      <w:r>
        <w:rPr>
          <w:rFonts w:hint="eastAsia" w:eastAsia="黑体"/>
          <w:bCs/>
          <w:sz w:val="52"/>
          <w:szCs w:val="52"/>
        </w:rPr>
        <w:t>科研计划</w:t>
      </w:r>
      <w:r>
        <w:rPr>
          <w:rFonts w:eastAsia="黑体"/>
          <w:bCs/>
          <w:sz w:val="52"/>
          <w:szCs w:val="52"/>
        </w:rPr>
        <w:t>自然科学项目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hint="eastAsia"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（201</w:t>
      </w:r>
      <w:r>
        <w:rPr>
          <w:rFonts w:hint="eastAsia" w:eastAsia="楷体_GB2312"/>
          <w:b/>
          <w:bCs/>
          <w:sz w:val="36"/>
          <w:szCs w:val="36"/>
        </w:rPr>
        <w:t>9</w:t>
      </w:r>
      <w:r>
        <w:rPr>
          <w:rFonts w:eastAsia="楷体_GB2312"/>
          <w:b/>
          <w:bCs/>
          <w:sz w:val="36"/>
          <w:szCs w:val="36"/>
        </w:rPr>
        <w:t>年度）</w:t>
      </w:r>
    </w:p>
    <w:p>
      <w:pPr>
        <w:spacing w:line="500" w:lineRule="exact"/>
        <w:rPr>
          <w:b/>
          <w:bCs/>
        </w:rPr>
      </w:pPr>
    </w:p>
    <w:tbl>
      <w:tblPr>
        <w:tblStyle w:val="4"/>
        <w:tblW w:w="7685" w:type="dxa"/>
        <w:tblInd w:w="8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325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325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hint="eastAsia" w:eastAsia="黑体"/>
                <w:bCs/>
                <w:sz w:val="30"/>
                <w:szCs w:val="30"/>
              </w:rPr>
              <w:t>依 托 平 台：</w:t>
            </w:r>
          </w:p>
        </w:tc>
        <w:tc>
          <w:tcPr>
            <w:tcW w:w="5360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/>
          <w:b/>
          <w:bCs/>
          <w:sz w:val="36"/>
          <w:szCs w:val="36"/>
        </w:rPr>
        <w:t>新疆维吾尔自治区</w:t>
      </w:r>
      <w:r>
        <w:rPr>
          <w:rFonts w:eastAsia="楷体_GB2312"/>
          <w:b/>
          <w:bCs/>
          <w:sz w:val="36"/>
          <w:szCs w:val="36"/>
        </w:rPr>
        <w:t>教育厅制</w:t>
      </w:r>
    </w:p>
    <w:p>
      <w:pPr>
        <w:spacing w:before="240" w:after="480" w:line="500" w:lineRule="exact"/>
        <w:jc w:val="center"/>
        <w:rPr>
          <w:rFonts w:hint="eastAsia" w:eastAsia="楷体_GB2312"/>
          <w:b/>
          <w:bCs/>
          <w:sz w:val="36"/>
          <w:szCs w:val="36"/>
        </w:rPr>
      </w:pP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报 说 明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1．申报书各项内容须认真填写，表达要明确、严谨。各项栏目不能空缺，无此项内容时填“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2．“项目名称”，字数不超过25个字。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．“学科代码”和“学科名称”，请使用国家技术监督局于2009年5月6日发布的《学科分类与代码》（GB/T13745-2009）；“学科代码”范围为：110—620，“学科代码”和“学科名称”填至二级学科。</w:t>
      </w:r>
      <w:r>
        <w:rPr>
          <w:rFonts w:hint="eastAsia" w:eastAsia="仿宋_GB2312"/>
          <w:sz w:val="28"/>
          <w:szCs w:val="28"/>
        </w:rPr>
        <w:t>项目类别：自然科学重点项目或自然科学青年项目。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．“人才计划”，指获得省部级以上人才计划资助，包括类型、授予单位、获得时间，须提供人才计划批文复印件。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．“所在研究基地”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重</w:t>
      </w:r>
      <w:r>
        <w:rPr>
          <w:rFonts w:hint="eastAsia" w:eastAsia="仿宋_GB2312"/>
          <w:sz w:val="28"/>
          <w:szCs w:val="28"/>
        </w:rPr>
        <w:t>点</w:t>
      </w:r>
      <w:r>
        <w:rPr>
          <w:rFonts w:eastAsia="仿宋_GB2312"/>
          <w:sz w:val="28"/>
          <w:szCs w:val="28"/>
        </w:rPr>
        <w:t>项目须填依托</w:t>
      </w:r>
      <w:r>
        <w:rPr>
          <w:rFonts w:hint="eastAsia" w:eastAsia="仿宋_GB2312"/>
          <w:sz w:val="28"/>
          <w:szCs w:val="28"/>
        </w:rPr>
        <w:t>省部级及以上科研</w:t>
      </w:r>
      <w:r>
        <w:rPr>
          <w:rFonts w:eastAsia="仿宋_GB2312"/>
          <w:sz w:val="28"/>
          <w:szCs w:val="28"/>
        </w:rPr>
        <w:t>平台名称。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．“发表论文情况”，需提供论文首页及发表该论文刊物封面复印件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重</w:t>
      </w:r>
      <w:r>
        <w:rPr>
          <w:rFonts w:hint="eastAsia" w:eastAsia="仿宋_GB2312"/>
          <w:sz w:val="28"/>
          <w:szCs w:val="28"/>
        </w:rPr>
        <w:t>点</w:t>
      </w:r>
      <w:r>
        <w:rPr>
          <w:rFonts w:eastAsia="仿宋_GB2312"/>
          <w:sz w:val="28"/>
          <w:szCs w:val="28"/>
        </w:rPr>
        <w:t>项目提供10篇以内代表性论文。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．申报书一式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份</w:t>
      </w:r>
      <w:r>
        <w:rPr>
          <w:rFonts w:hint="eastAsia" w:eastAsia="仿宋_GB2312"/>
          <w:sz w:val="28"/>
          <w:szCs w:val="28"/>
        </w:rPr>
        <w:t>（A3纸印制，骑马装订）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含</w:t>
      </w:r>
      <w:r>
        <w:rPr>
          <w:rFonts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</w:rPr>
        <w:t>1份</w:t>
      </w:r>
      <w:r>
        <w:rPr>
          <w:rFonts w:eastAsia="仿宋_GB2312"/>
          <w:sz w:val="28"/>
          <w:szCs w:val="28"/>
        </w:rPr>
        <w:t>，</w:t>
      </w:r>
    </w:p>
    <w:p>
      <w:pPr>
        <w:spacing w:line="48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480" w:lineRule="exact"/>
        <w:rPr>
          <w:rFonts w:hint="eastAsia" w:eastAsia="仿宋_GB2312"/>
          <w:sz w:val="28"/>
          <w:szCs w:val="28"/>
        </w:rPr>
      </w:pPr>
    </w:p>
    <w:p>
      <w:pPr>
        <w:spacing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4"/>
        <w:tblW w:w="96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88"/>
        <w:gridCol w:w="489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</w:t>
            </w:r>
            <w:r>
              <w:rPr>
                <w:rFonts w:hint="eastAsia" w:eastAsia="仿宋_GB2312"/>
                <w:szCs w:val="21"/>
              </w:rPr>
              <w:t>应用基础研究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</w:t>
            </w:r>
            <w:r>
              <w:rPr>
                <w:rFonts w:hint="eastAsia" w:eastAsia="仿宋_GB2312"/>
                <w:szCs w:val="21"/>
              </w:rPr>
              <w:t>创新调查研究</w:t>
            </w:r>
          </w:p>
          <w:p>
            <w:pPr>
              <w:spacing w:line="240" w:lineRule="atLeas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C.关键技术开发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申请经费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</w:t>
            </w: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项目选题来源及依据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3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预期成果形式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项目依托平台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（重点项目必填）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jc w:val="left"/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jc w:val="left"/>
        <w:rPr>
          <w:rFonts w:eastAsia="仿宋_GB2312"/>
          <w:sz w:val="32"/>
          <w:szCs w:val="32"/>
        </w:rPr>
      </w:pPr>
    </w:p>
    <w:tbl>
      <w:tblPr>
        <w:tblStyle w:val="4"/>
        <w:tblW w:w="96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401"/>
        <w:gridCol w:w="2506"/>
        <w:gridCol w:w="1414"/>
        <w:gridCol w:w="1396"/>
        <w:gridCol w:w="35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    费    预    算  （单位：万元）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  入  预  算</w:t>
            </w: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      源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 请 经 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配 套 经 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 筹 经 费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  计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    出    预    算</w:t>
            </w: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</w:t>
            </w:r>
            <w:r>
              <w:rPr>
                <w:rFonts w:hint="eastAsia" w:eastAsia="仿宋_GB2312"/>
                <w:szCs w:val="21"/>
              </w:rPr>
              <w:t>自治区</w:t>
            </w:r>
            <w:r>
              <w:rPr>
                <w:rFonts w:eastAsia="仿宋_GB2312"/>
                <w:szCs w:val="21"/>
              </w:rPr>
              <w:t>拨款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1．设备费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2．材料费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3．测试化验加工及计算分析费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4．燃料动力费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5．会议差旅费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6．国际合作与交流费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7．出版/文献/信息传播/知识产权事务费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8．劳务费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9．专家咨询费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10．其他直接费用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计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spacing w:line="240" w:lineRule="exact"/>
        <w:rPr>
          <w:rFonts w:eastAsia="黑体"/>
          <w:b/>
          <w:bCs/>
          <w:szCs w:val="21"/>
        </w:rPr>
      </w:pPr>
    </w:p>
    <w:p>
      <w:pPr>
        <w:spacing w:line="240" w:lineRule="exact"/>
        <w:rPr>
          <w:rFonts w:eastAsia="黑体"/>
          <w:b/>
          <w:bCs/>
          <w:szCs w:val="21"/>
        </w:rPr>
      </w:pPr>
    </w:p>
    <w:p>
      <w:pPr>
        <w:spacing w:line="240" w:lineRule="exact"/>
        <w:rPr>
          <w:rFonts w:eastAsia="黑体"/>
          <w:b/>
          <w:bCs/>
          <w:szCs w:val="21"/>
        </w:rPr>
      </w:pPr>
    </w:p>
    <w:tbl>
      <w:tblPr>
        <w:tblStyle w:val="4"/>
        <w:tblW w:w="9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9" w:hRule="atLeast"/>
          <w:jc w:val="center"/>
        </w:trPr>
        <w:tc>
          <w:tcPr>
            <w:tcW w:w="9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</w:p>
    <w:tbl>
      <w:tblPr>
        <w:tblStyle w:val="4"/>
        <w:tblW w:w="9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4" w:hRule="atLeast"/>
          <w:jc w:val="center"/>
        </w:trPr>
        <w:tc>
          <w:tcPr>
            <w:tcW w:w="9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三、研究目标、研究内容和拟解决的关键问题</w:t>
            </w:r>
          </w:p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</w:p>
    <w:tbl>
      <w:tblPr>
        <w:tblStyle w:val="4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tbl>
      <w:tblPr>
        <w:tblStyle w:val="4"/>
        <w:tblW w:w="9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tbl>
      <w:tblPr>
        <w:tblStyle w:val="4"/>
        <w:tblW w:w="9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24"/>
        </w:rPr>
      </w:pPr>
      <w:bookmarkStart w:id="0" w:name="_GoBack"/>
      <w:bookmarkEnd w:id="0"/>
      <w:r>
        <w:rPr>
          <w:rFonts w:eastAsia="黑体"/>
          <w:bCs/>
          <w:sz w:val="24"/>
        </w:rPr>
        <w:t>八、项目负责人承诺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高校学风建设要求，确认本申报书及附件内容真实、准确。项目如获立项，本人将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</w:t>
      </w:r>
      <w:r>
        <w:rPr>
          <w:rFonts w:hint="eastAsia" w:eastAsia="黑体"/>
          <w:sz w:val="24"/>
        </w:rPr>
        <w:t xml:space="preserve">     </w:t>
      </w:r>
      <w:r>
        <w:rPr>
          <w:rFonts w:eastAsia="黑体"/>
          <w:sz w:val="24"/>
        </w:rPr>
        <w:t xml:space="preserve"> 负责人签字：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snapToGrid w:val="0"/>
        <w:spacing w:line="300" w:lineRule="auto"/>
        <w:rPr>
          <w:rFonts w:eastAsia="黑体"/>
          <w:sz w:val="24"/>
        </w:rPr>
      </w:pPr>
    </w:p>
    <w:p>
      <w:pPr>
        <w:spacing w:line="440" w:lineRule="exact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九、项目承担单位承诺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outlineLvl w:val="0"/>
        <w:rPr>
          <w:rFonts w:eastAsia="黑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</w:t>
      </w:r>
      <w:r>
        <w:rPr>
          <w:rFonts w:hint="eastAsia" w:eastAsia="黑体"/>
          <w:sz w:val="24"/>
        </w:rPr>
        <w:t>自治区高校学风建设要求</w:t>
      </w:r>
      <w:r>
        <w:rPr>
          <w:rFonts w:eastAsia="黑体"/>
          <w:sz w:val="24"/>
        </w:rPr>
        <w:t>与项目申报要求对项目负责人的资格及项目申报书内容进行了审核。项目如获立项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>本单位将根据项目申报书内容，落实项目研究所需条件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>认真履行项目承担单位的管理职责。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firstLine="480"/>
        <w:rPr>
          <w:rFonts w:eastAsia="黑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00" w:lineRule="auto"/>
        <w:ind w:firstLine="480"/>
        <w:rPr>
          <w:rFonts w:eastAsia="黑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480"/>
        <w:rPr>
          <w:rFonts w:eastAsia="黑体"/>
          <w:sz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spacing w:line="44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十、附件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1．发表论文情况（代表性论文：重</w:t>
      </w:r>
      <w:r>
        <w:rPr>
          <w:rFonts w:hint="eastAsia" w:eastAsia="仿宋_GB2312"/>
          <w:sz w:val="24"/>
        </w:rPr>
        <w:t>点</w:t>
      </w:r>
      <w:r>
        <w:rPr>
          <w:rFonts w:eastAsia="仿宋_GB2312"/>
          <w:sz w:val="24"/>
        </w:rPr>
        <w:t>项目10篇以内），须提供论文首页及发表该论文刊物封面复印件；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  <w:between w:val="single" w:color="auto" w:sz="4" w:space="1"/>
        </w:pBdr>
        <w:ind w:firstLine="360" w:firstLineChars="150"/>
      </w:pPr>
      <w:r>
        <w:rPr>
          <w:rFonts w:eastAsia="仿宋_GB2312"/>
          <w:sz w:val="24"/>
        </w:rPr>
        <w:t>6．获得人才计划情况（省部级以上人才计划），须提供人才</w:t>
      </w:r>
    </w:p>
    <w:p>
      <w:pPr>
        <w:spacing w:line="580" w:lineRule="exact"/>
        <w:rPr>
          <w:rFonts w:hint="eastAsia" w:ascii="楷体" w:hAnsi="楷体" w:eastAsia="楷体" w:cs="仿宋"/>
          <w:sz w:val="32"/>
          <w:szCs w:val="32"/>
        </w:rPr>
      </w:pPr>
    </w:p>
    <w:p>
      <w:pPr>
        <w:spacing w:line="580" w:lineRule="exact"/>
        <w:rPr>
          <w:rFonts w:hint="eastAsia" w:ascii="楷体" w:hAnsi="楷体" w:eastAsia="楷体" w:cs="仿宋"/>
          <w:sz w:val="32"/>
          <w:szCs w:val="32"/>
        </w:rPr>
      </w:pPr>
    </w:p>
    <w:p>
      <w:pPr>
        <w:spacing w:line="440" w:lineRule="exact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28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0C8D"/>
    <w:rsid w:val="2EC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2019-03-25T04:00:00Z</dcterms:created>
  <dc:creator>李建贵</dc:creator>
  <cp:lastModifiedBy>李建贵</cp:lastModifiedBy>
  <dcterms:modified xsi:type="dcterms:W3CDTF">2019-03-25T04:05:29Z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