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52"/>
          <w:szCs w:val="52"/>
        </w:rPr>
      </w:pPr>
      <w:r>
        <w:rPr>
          <w:rFonts w:ascii="方正小标宋_GBK" w:eastAsia="方正小标宋_GBK"/>
          <w:sz w:val="52"/>
          <w:szCs w:val="52"/>
        </w:rPr>
        <w:t>XXXX</w:t>
      </w:r>
      <w:r>
        <w:rPr>
          <w:rFonts w:hint="eastAsia" w:ascii="方正小标宋_GBK" w:eastAsia="方正小标宋_GBK"/>
          <w:sz w:val="52"/>
          <w:szCs w:val="52"/>
        </w:rPr>
        <w:t>项目</w:t>
      </w:r>
    </w:p>
    <w:p>
      <w:pPr>
        <w:jc w:val="center"/>
        <w:rPr>
          <w:rFonts w:ascii="方正小标宋_GBK" w:eastAsia="方正小标宋_GBK"/>
          <w:sz w:val="52"/>
          <w:szCs w:val="52"/>
        </w:rPr>
      </w:pPr>
      <w:r>
        <w:rPr>
          <w:rFonts w:ascii="方正小标宋_GBK" w:eastAsia="方正小标宋_GBK"/>
          <w:sz w:val="52"/>
          <w:szCs w:val="52"/>
        </w:rPr>
        <w:t>20</w:t>
      </w:r>
      <w:r>
        <w:rPr>
          <w:rFonts w:hint="eastAsia" w:ascii="方正小标宋_GBK" w:eastAsia="方正小标宋_GBK"/>
          <w:sz w:val="52"/>
          <w:szCs w:val="52"/>
          <w:lang w:val="en-US" w:eastAsia="zh-CN"/>
        </w:rPr>
        <w:t>22</w:t>
      </w:r>
      <w:r>
        <w:rPr>
          <w:rFonts w:hint="eastAsia" w:ascii="方正小标宋_GBK" w:eastAsia="方正小标宋_GBK"/>
          <w:sz w:val="52"/>
          <w:szCs w:val="52"/>
        </w:rPr>
        <w:t>年度实施方案</w:t>
      </w:r>
    </w:p>
    <w:p>
      <w:pPr>
        <w:ind w:firstLine="720" w:firstLineChars="225"/>
        <w:rPr>
          <w:rFonts w:ascii="仿宋_GB2312" w:eastAsia="仿宋_GB2312"/>
          <w:sz w:val="32"/>
          <w:szCs w:val="32"/>
        </w:rPr>
      </w:pPr>
    </w:p>
    <w:p>
      <w:pPr>
        <w:ind w:firstLine="720" w:firstLineChars="225"/>
        <w:rPr>
          <w:rFonts w:ascii="仿宋_GB2312" w:eastAsia="仿宋_GB2312"/>
          <w:sz w:val="32"/>
          <w:szCs w:val="32"/>
        </w:rPr>
      </w:pPr>
    </w:p>
    <w:p>
      <w:pPr>
        <w:ind w:firstLine="720" w:firstLineChars="225"/>
        <w:rPr>
          <w:rFonts w:ascii="仿宋_GB2312" w:eastAsia="仿宋_GB2312"/>
          <w:sz w:val="32"/>
          <w:szCs w:val="32"/>
        </w:rPr>
      </w:pPr>
    </w:p>
    <w:p>
      <w:pPr>
        <w:spacing w:line="800" w:lineRule="exact"/>
        <w:ind w:firstLine="720" w:firstLineChars="225"/>
        <w:rPr>
          <w:rFonts w:ascii="仿宋_GB2312" w:eastAsia="仿宋_GB2312"/>
          <w:sz w:val="32"/>
          <w:szCs w:val="32"/>
        </w:rPr>
      </w:pPr>
      <w:r>
        <w:rPr>
          <w:rFonts w:hint="eastAsia" w:ascii="仿宋_GB2312" w:eastAsia="仿宋_GB2312"/>
          <w:sz w:val="32"/>
          <w:szCs w:val="32"/>
        </w:rPr>
        <w:t>承担单位：（盖章）</w:t>
      </w:r>
      <w:r>
        <w:rPr>
          <w:rFonts w:hint="eastAsia" w:ascii="仿宋_GB2312" w:eastAsia="仿宋_GB2312"/>
          <w:sz w:val="32"/>
          <w:szCs w:val="32"/>
          <w:lang w:eastAsia="zh-CN"/>
        </w:rPr>
        <w:t>新疆农业大学</w:t>
      </w:r>
    </w:p>
    <w:p>
      <w:pPr>
        <w:spacing w:line="800" w:lineRule="exact"/>
        <w:ind w:firstLine="720" w:firstLineChars="225"/>
        <w:rPr>
          <w:rFonts w:ascii="仿宋_GB2312" w:eastAsia="仿宋_GB2312"/>
          <w:sz w:val="32"/>
          <w:szCs w:val="32"/>
        </w:rPr>
      </w:pPr>
      <w:r>
        <w:rPr>
          <w:rFonts w:hint="eastAsia" w:ascii="仿宋_GB2312" w:eastAsia="仿宋_GB2312"/>
          <w:sz w:val="32"/>
          <w:szCs w:val="32"/>
        </w:rPr>
        <w:t>主管部门：（盖章）</w:t>
      </w:r>
      <w:r>
        <w:rPr>
          <w:rFonts w:hint="eastAsia" w:ascii="仿宋_GB2312" w:eastAsia="仿宋_GB2312"/>
          <w:sz w:val="32"/>
          <w:szCs w:val="32"/>
          <w:lang w:eastAsia="zh-CN"/>
        </w:rPr>
        <w:t>新疆农业大学科研管理处</w:t>
      </w:r>
    </w:p>
    <w:p>
      <w:pPr>
        <w:spacing w:line="800" w:lineRule="exact"/>
        <w:ind w:firstLine="720" w:firstLineChars="225"/>
        <w:rPr>
          <w:rFonts w:ascii="仿宋_GB2312" w:eastAsia="仿宋_GB2312"/>
          <w:sz w:val="32"/>
          <w:szCs w:val="32"/>
        </w:rPr>
      </w:pPr>
      <w:r>
        <w:rPr>
          <w:rFonts w:hint="eastAsia" w:ascii="仿宋_GB2312" w:eastAsia="仿宋_GB2312"/>
          <w:sz w:val="32"/>
          <w:szCs w:val="32"/>
        </w:rPr>
        <w:t>起止时间：</w:t>
      </w:r>
    </w:p>
    <w:p>
      <w:pPr>
        <w:ind w:firstLine="720" w:firstLineChars="225"/>
        <w:rPr>
          <w:rFonts w:ascii="仿宋_GB2312" w:eastAsia="仿宋_GB2312"/>
          <w:sz w:val="32"/>
          <w:szCs w:val="32"/>
        </w:rPr>
      </w:pPr>
    </w:p>
    <w:p>
      <w:pPr>
        <w:ind w:firstLine="720" w:firstLineChars="225"/>
        <w:rPr>
          <w:rFonts w:hint="eastAsia" w:ascii="仿宋_GB2312" w:eastAsia="仿宋_GB2312"/>
          <w:sz w:val="32"/>
          <w:szCs w:val="32"/>
        </w:rPr>
      </w:pPr>
    </w:p>
    <w:p>
      <w:pPr>
        <w:ind w:firstLine="720" w:firstLineChars="225"/>
        <w:rPr>
          <w:rFonts w:hint="eastAsia" w:ascii="仿宋_GB2312" w:eastAsia="仿宋_GB2312"/>
          <w:sz w:val="32"/>
          <w:szCs w:val="32"/>
        </w:rPr>
      </w:pPr>
    </w:p>
    <w:p>
      <w:pPr>
        <w:ind w:firstLine="720" w:firstLineChars="225"/>
        <w:rPr>
          <w:rFonts w:hint="eastAsia" w:ascii="仿宋_GB2312" w:eastAsia="仿宋_GB2312"/>
          <w:sz w:val="32"/>
          <w:szCs w:val="32"/>
        </w:rPr>
      </w:pPr>
    </w:p>
    <w:p>
      <w:pPr>
        <w:ind w:firstLine="720" w:firstLineChars="225"/>
        <w:rPr>
          <w:rFonts w:ascii="仿宋_GB2312" w:eastAsia="仿宋_GB2312"/>
          <w:sz w:val="32"/>
          <w:szCs w:val="32"/>
        </w:rPr>
      </w:pPr>
    </w:p>
    <w:p>
      <w:pPr>
        <w:ind w:firstLine="720" w:firstLineChars="225"/>
        <w:jc w:val="center"/>
        <w:rPr>
          <w:rFonts w:hint="eastAsia" w:ascii="仿宋_GB2312" w:eastAsia="仿宋_GB2312"/>
          <w:sz w:val="32"/>
          <w:szCs w:val="32"/>
        </w:rPr>
      </w:pPr>
      <w:r>
        <w:rPr>
          <w:rFonts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w:t>
      </w:r>
      <w:r>
        <w:rPr>
          <w:rFonts w:hint="eastAsia" w:ascii="仿宋_GB2312" w:eastAsia="仿宋_GB2312"/>
          <w:sz w:val="32"/>
          <w:szCs w:val="32"/>
          <w:lang w:val="en-US" w:eastAsia="zh-CN"/>
        </w:rPr>
        <w:t xml:space="preserve">  </w:t>
      </w:r>
      <w:bookmarkStart w:id="0" w:name="_GoBack"/>
      <w:bookmarkEnd w:id="0"/>
      <w:r>
        <w:rPr>
          <w:rFonts w:hint="eastAsia" w:ascii="仿宋_GB2312" w:eastAsia="仿宋_GB2312"/>
          <w:sz w:val="32"/>
          <w:szCs w:val="32"/>
        </w:rPr>
        <w:t>月</w:t>
      </w:r>
      <w:r>
        <w:rPr>
          <w:rFonts w:hint="eastAsia" w:ascii="仿宋_GB2312" w:eastAsia="仿宋_GB2312"/>
          <w:sz w:val="32"/>
          <w:szCs w:val="32"/>
          <w:lang w:val="en-US" w:eastAsia="zh-CN"/>
        </w:rPr>
        <w:t xml:space="preserve">  </w:t>
      </w:r>
      <w:r>
        <w:rPr>
          <w:rFonts w:hint="eastAsia" w:ascii="仿宋_GB2312" w:eastAsia="仿宋_GB2312"/>
          <w:sz w:val="32"/>
          <w:szCs w:val="32"/>
        </w:rPr>
        <w:t>日编制</w:t>
      </w:r>
    </w:p>
    <w:p>
      <w:pPr>
        <w:ind w:firstLine="720" w:firstLineChars="225"/>
        <w:jc w:val="center"/>
        <w:rPr>
          <w:rFonts w:hint="eastAsia" w:ascii="仿宋_GB2312" w:eastAsia="仿宋_GB2312"/>
          <w:sz w:val="32"/>
          <w:szCs w:val="32"/>
        </w:rPr>
      </w:pPr>
    </w:p>
    <w:p>
      <w:pPr>
        <w:ind w:firstLine="720" w:firstLineChars="225"/>
        <w:jc w:val="center"/>
        <w:rPr>
          <w:rFonts w:hint="eastAsia" w:ascii="仿宋_GB2312" w:eastAsia="仿宋_GB2312"/>
          <w:sz w:val="32"/>
          <w:szCs w:val="32"/>
        </w:rPr>
      </w:pPr>
    </w:p>
    <w:p>
      <w:pPr>
        <w:ind w:firstLine="720" w:firstLineChars="225"/>
        <w:jc w:val="center"/>
        <w:rPr>
          <w:rFonts w:hint="eastAsia" w:ascii="仿宋_GB2312" w:eastAsia="仿宋_GB2312"/>
          <w:sz w:val="32"/>
          <w:szCs w:val="32"/>
        </w:rPr>
      </w:pPr>
    </w:p>
    <w:p>
      <w:pPr>
        <w:ind w:firstLine="720" w:firstLineChars="225"/>
        <w:jc w:val="center"/>
        <w:rPr>
          <w:rFonts w:hint="eastAsia" w:ascii="仿宋_GB2312" w:eastAsia="仿宋_GB2312"/>
          <w:sz w:val="32"/>
          <w:szCs w:val="32"/>
        </w:rPr>
      </w:pPr>
    </w:p>
    <w:p>
      <w:pPr>
        <w:ind w:firstLine="720" w:firstLineChars="225"/>
        <w:jc w:val="center"/>
        <w:rPr>
          <w:rFonts w:hint="eastAsia" w:ascii="仿宋_GB2312" w:eastAsia="仿宋_GB2312"/>
          <w:sz w:val="32"/>
          <w:szCs w:val="32"/>
        </w:rPr>
      </w:pPr>
    </w:p>
    <w:p>
      <w:pPr>
        <w:ind w:firstLine="720" w:firstLineChars="225"/>
        <w:jc w:val="center"/>
        <w:rPr>
          <w:rFonts w:hint="eastAsia" w:ascii="仿宋_GB2312" w:eastAsia="仿宋_GB2312"/>
          <w:sz w:val="32"/>
          <w:szCs w:val="32"/>
        </w:rPr>
      </w:pPr>
    </w:p>
    <w:p>
      <w:pPr>
        <w:ind w:firstLine="810" w:firstLineChars="225"/>
        <w:jc w:val="center"/>
        <w:rPr>
          <w:rFonts w:ascii="黑体" w:eastAsia="黑体"/>
          <w:sz w:val="36"/>
          <w:szCs w:val="36"/>
        </w:rPr>
      </w:pPr>
      <w:r>
        <w:rPr>
          <w:rFonts w:hint="eastAsia" w:ascii="黑体" w:eastAsia="黑体"/>
          <w:sz w:val="36"/>
          <w:szCs w:val="36"/>
        </w:rPr>
        <w:t>目     录</w:t>
      </w:r>
    </w:p>
    <w:p>
      <w:pPr>
        <w:ind w:firstLine="720" w:firstLineChars="225"/>
        <w:jc w:val="center"/>
        <w:rPr>
          <w:rFonts w:ascii="仿宋_GB2312" w:eastAsia="仿宋_GB2312"/>
          <w:sz w:val="32"/>
          <w:szCs w:val="32"/>
        </w:rPr>
      </w:pPr>
    </w:p>
    <w:p>
      <w:pPr>
        <w:ind w:firstLine="720" w:firstLineChars="225"/>
        <w:rPr>
          <w:rFonts w:ascii="黑体" w:eastAsia="黑体"/>
          <w:sz w:val="32"/>
          <w:szCs w:val="32"/>
        </w:rPr>
      </w:pPr>
      <w:r>
        <w:rPr>
          <w:rFonts w:hint="eastAsia" w:ascii="黑体" w:eastAsia="黑体"/>
          <w:sz w:val="32"/>
          <w:szCs w:val="32"/>
        </w:rPr>
        <w:t>第一章  项目概述</w:t>
      </w:r>
    </w:p>
    <w:p>
      <w:pPr>
        <w:ind w:firstLine="720" w:firstLineChars="225"/>
        <w:rPr>
          <w:rFonts w:hint="eastAsia" w:ascii="仿宋_GB2312" w:eastAsia="仿宋_GB2312"/>
          <w:sz w:val="32"/>
          <w:szCs w:val="32"/>
        </w:rPr>
      </w:pPr>
      <w:r>
        <w:rPr>
          <w:rFonts w:hint="eastAsia" w:ascii="仿宋_GB2312" w:eastAsia="仿宋_GB2312"/>
          <w:sz w:val="32"/>
          <w:szCs w:val="32"/>
        </w:rPr>
        <w:t>简要概述项目总体情况，主要包括：项目名称、承担单位法人代表姓名、实施地点、申请实施年限、主要实施内容、目标任务、计划投资总额。（明确自治区党委农办组织审定的本年度立项主要内容、预期效益和安排的补助经费额度）</w:t>
      </w:r>
    </w:p>
    <w:p>
      <w:pPr>
        <w:ind w:firstLine="720" w:firstLineChars="225"/>
        <w:rPr>
          <w:rFonts w:ascii="黑体" w:eastAsia="黑体"/>
          <w:sz w:val="32"/>
          <w:szCs w:val="32"/>
        </w:rPr>
      </w:pPr>
      <w:r>
        <w:rPr>
          <w:rFonts w:hint="eastAsia" w:ascii="黑体" w:eastAsia="黑体"/>
          <w:sz w:val="32"/>
          <w:szCs w:val="32"/>
        </w:rPr>
        <w:t>第二章  主要措施</w:t>
      </w:r>
    </w:p>
    <w:p>
      <w:pPr>
        <w:ind w:firstLine="720" w:firstLineChars="225"/>
        <w:rPr>
          <w:rFonts w:ascii="仿宋_GB2312" w:eastAsia="仿宋_GB2312"/>
          <w:sz w:val="32"/>
          <w:szCs w:val="32"/>
        </w:rPr>
      </w:pPr>
      <w:r>
        <w:rPr>
          <w:rFonts w:ascii="仿宋_GB2312" w:eastAsia="仿宋_GB2312"/>
          <w:sz w:val="32"/>
          <w:szCs w:val="32"/>
        </w:rPr>
        <w:t>2.1</w:t>
      </w:r>
      <w:r>
        <w:rPr>
          <w:rFonts w:hint="eastAsia" w:ascii="仿宋_GB2312" w:eastAsia="仿宋_GB2312"/>
          <w:sz w:val="32"/>
          <w:szCs w:val="32"/>
        </w:rPr>
        <w:t xml:space="preserve">完成全年工作目标任务开展工作的计划步骤和措施（翔实描述：按项目实施的技术推广与服务内容和资金使用计划内容相一致的要求，分类型、分层次和时间顺序完成计划内容采取的配套工作计划措施） </w:t>
      </w:r>
    </w:p>
    <w:p>
      <w:pPr>
        <w:ind w:firstLine="720" w:firstLineChars="225"/>
        <w:rPr>
          <w:rFonts w:ascii="仿宋_GB2312" w:eastAsia="仿宋_GB2312"/>
          <w:sz w:val="32"/>
          <w:szCs w:val="32"/>
        </w:rPr>
      </w:pPr>
      <w:r>
        <w:rPr>
          <w:rFonts w:ascii="仿宋_GB2312" w:eastAsia="仿宋_GB2312"/>
          <w:sz w:val="32"/>
          <w:szCs w:val="32"/>
        </w:rPr>
        <w:t>2.2</w:t>
      </w:r>
      <w:r>
        <w:rPr>
          <w:rFonts w:hint="eastAsia" w:ascii="仿宋_GB2312" w:eastAsia="仿宋_GB2312"/>
          <w:sz w:val="32"/>
          <w:szCs w:val="32"/>
        </w:rPr>
        <w:t>技术路线（简要描述：包括技术组装配套内容、关键领域技术示范推广的时间进度）</w:t>
      </w:r>
    </w:p>
    <w:p>
      <w:pPr>
        <w:ind w:firstLine="720" w:firstLineChars="225"/>
        <w:rPr>
          <w:rFonts w:ascii="仿宋_GB2312" w:eastAsia="仿宋_GB2312"/>
          <w:sz w:val="32"/>
          <w:szCs w:val="32"/>
        </w:rPr>
      </w:pPr>
      <w:r>
        <w:rPr>
          <w:rFonts w:ascii="仿宋_GB2312" w:eastAsia="仿宋_GB2312"/>
          <w:sz w:val="32"/>
          <w:szCs w:val="32"/>
        </w:rPr>
        <w:t>2.3</w:t>
      </w:r>
      <w:r>
        <w:rPr>
          <w:rFonts w:hint="eastAsia" w:ascii="仿宋_GB2312" w:eastAsia="仿宋_GB2312"/>
          <w:sz w:val="32"/>
          <w:szCs w:val="32"/>
        </w:rPr>
        <w:t>主要技术与服务要点（简要描述：包括主要技术规程，在本领域的影响力，试验示范中已经产生的成果，示范推广前景，技术主要支撑能力和依托单位。如果有技术创新成果证书或者鉴定的，可复印附后）</w:t>
      </w:r>
    </w:p>
    <w:p>
      <w:pPr>
        <w:ind w:firstLine="720" w:firstLineChars="225"/>
        <w:rPr>
          <w:rFonts w:ascii="黑体" w:eastAsia="黑体"/>
          <w:sz w:val="32"/>
          <w:szCs w:val="32"/>
        </w:rPr>
      </w:pPr>
      <w:r>
        <w:rPr>
          <w:rFonts w:hint="eastAsia" w:ascii="黑体" w:eastAsia="黑体"/>
          <w:sz w:val="32"/>
          <w:szCs w:val="32"/>
        </w:rPr>
        <w:t>第三章  项目实施基本条件</w:t>
      </w:r>
    </w:p>
    <w:p>
      <w:pPr>
        <w:ind w:firstLine="720" w:firstLineChars="225"/>
        <w:rPr>
          <w:rFonts w:ascii="仿宋_GB2312" w:eastAsia="仿宋_GB2312"/>
          <w:sz w:val="32"/>
          <w:szCs w:val="32"/>
        </w:rPr>
      </w:pPr>
      <w:r>
        <w:rPr>
          <w:rFonts w:ascii="仿宋_GB2312" w:eastAsia="仿宋_GB2312"/>
          <w:sz w:val="32"/>
          <w:szCs w:val="32"/>
        </w:rPr>
        <w:t xml:space="preserve">3.1 </w:t>
      </w:r>
      <w:r>
        <w:rPr>
          <w:rFonts w:hint="eastAsia" w:ascii="仿宋_GB2312" w:eastAsia="仿宋_GB2312"/>
          <w:sz w:val="32"/>
          <w:szCs w:val="32"/>
        </w:rPr>
        <w:t>项目实施区域基本情况（简要描述：包括经济社会发展基本情况，农业资源环境情况等）</w:t>
      </w:r>
    </w:p>
    <w:p>
      <w:pPr>
        <w:ind w:firstLine="720" w:firstLineChars="225"/>
        <w:rPr>
          <w:rFonts w:ascii="仿宋_GB2312" w:eastAsia="仿宋_GB2312"/>
          <w:sz w:val="32"/>
          <w:szCs w:val="32"/>
        </w:rPr>
      </w:pPr>
      <w:r>
        <w:rPr>
          <w:rFonts w:ascii="仿宋_GB2312" w:eastAsia="仿宋_GB2312"/>
          <w:sz w:val="32"/>
          <w:szCs w:val="32"/>
        </w:rPr>
        <w:t xml:space="preserve">3.2 </w:t>
      </w:r>
      <w:r>
        <w:rPr>
          <w:rFonts w:hint="eastAsia" w:ascii="仿宋_GB2312" w:eastAsia="仿宋_GB2312"/>
          <w:sz w:val="32"/>
          <w:szCs w:val="32"/>
        </w:rPr>
        <w:t>项目承担单位基本情况（简要描述：包括现状、主要工作实绩，是否有承担过政府项目的经历。如果承担单位是市场经营主体，要阐述对当地农业农村经济发展和农民增收的辐射带动情况）</w:t>
      </w:r>
    </w:p>
    <w:p>
      <w:pPr>
        <w:ind w:firstLine="720" w:firstLineChars="225"/>
        <w:rPr>
          <w:rFonts w:ascii="仿宋_GB2312" w:eastAsia="仿宋_GB2312"/>
          <w:sz w:val="32"/>
          <w:szCs w:val="32"/>
        </w:rPr>
      </w:pPr>
      <w:r>
        <w:rPr>
          <w:rFonts w:ascii="仿宋_GB2312" w:eastAsia="仿宋_GB2312"/>
          <w:sz w:val="32"/>
          <w:szCs w:val="32"/>
        </w:rPr>
        <w:t xml:space="preserve">3.3 </w:t>
      </w:r>
      <w:r>
        <w:rPr>
          <w:rFonts w:hint="eastAsia" w:ascii="仿宋_GB2312" w:eastAsia="仿宋_GB2312"/>
          <w:sz w:val="32"/>
          <w:szCs w:val="32"/>
        </w:rPr>
        <w:t>实施本项目必备的设施设备条件，是否与技术协作单位和咨询专家签订服务协议（简要描述），协议复印附后。</w:t>
      </w:r>
    </w:p>
    <w:p>
      <w:pPr>
        <w:ind w:firstLine="720" w:firstLineChars="225"/>
        <w:rPr>
          <w:rFonts w:ascii="黑体" w:eastAsia="黑体"/>
          <w:sz w:val="32"/>
          <w:szCs w:val="32"/>
        </w:rPr>
      </w:pPr>
      <w:r>
        <w:rPr>
          <w:rFonts w:hint="eastAsia" w:ascii="黑体" w:eastAsia="黑体"/>
          <w:sz w:val="32"/>
          <w:szCs w:val="32"/>
        </w:rPr>
        <w:t>第四章自治区农业科技推广与服务项目补助经费使用方案</w:t>
      </w:r>
    </w:p>
    <w:p>
      <w:pPr>
        <w:ind w:firstLine="720" w:firstLineChars="225"/>
        <w:rPr>
          <w:rFonts w:ascii="仿宋_GB2312" w:eastAsia="仿宋_GB2312"/>
          <w:sz w:val="32"/>
          <w:szCs w:val="32"/>
        </w:rPr>
      </w:pPr>
      <w:r>
        <w:rPr>
          <w:rFonts w:ascii="仿宋_GB2312" w:eastAsia="仿宋_GB2312"/>
          <w:sz w:val="32"/>
          <w:szCs w:val="32"/>
        </w:rPr>
        <w:t xml:space="preserve">4.1 </w:t>
      </w:r>
      <w:r>
        <w:rPr>
          <w:rFonts w:hint="eastAsia" w:ascii="仿宋_GB2312" w:eastAsia="仿宋_GB2312"/>
          <w:sz w:val="32"/>
          <w:szCs w:val="32"/>
        </w:rPr>
        <w:t>项目资金总投入（说明投入资金来源情况）</w:t>
      </w:r>
    </w:p>
    <w:p>
      <w:pPr>
        <w:ind w:firstLine="720" w:firstLineChars="225"/>
        <w:rPr>
          <w:rFonts w:hint="eastAsia" w:ascii="仿宋_GB2312" w:eastAsia="仿宋_GB2312"/>
          <w:sz w:val="32"/>
          <w:szCs w:val="32"/>
        </w:rPr>
      </w:pPr>
      <w:r>
        <w:rPr>
          <w:rFonts w:ascii="仿宋_GB2312" w:eastAsia="仿宋_GB2312"/>
          <w:sz w:val="32"/>
          <w:szCs w:val="32"/>
        </w:rPr>
        <w:t>4.2</w:t>
      </w:r>
      <w:r>
        <w:rPr>
          <w:rFonts w:hint="eastAsia" w:ascii="仿宋_GB2312" w:eastAsia="仿宋_GB2312"/>
          <w:sz w:val="32"/>
          <w:szCs w:val="32"/>
        </w:rPr>
        <w:t>自治区农业科技推广与服务项目补助经费支出计划（列表翔实描述，资金分项支出计划与项目内容对应）。</w:t>
      </w:r>
    </w:p>
    <w:p>
      <w:pPr>
        <w:ind w:firstLine="720" w:firstLineChars="225"/>
        <w:rPr>
          <w:rFonts w:ascii="仿宋_GB2312" w:eastAsia="仿宋_GB2312"/>
          <w:sz w:val="32"/>
          <w:szCs w:val="32"/>
        </w:rPr>
      </w:pPr>
      <w:r>
        <w:rPr>
          <w:rFonts w:hint="eastAsia" w:ascii="仿宋_GB2312" w:eastAsia="仿宋_GB2312"/>
          <w:sz w:val="32"/>
          <w:szCs w:val="32"/>
        </w:rPr>
        <w:t>4.3可以预列资金使用计划进度安排</w:t>
      </w:r>
    </w:p>
    <w:p>
      <w:pPr>
        <w:ind w:firstLine="720" w:firstLineChars="225"/>
        <w:rPr>
          <w:rFonts w:ascii="黑体" w:eastAsia="黑体"/>
          <w:sz w:val="32"/>
          <w:szCs w:val="32"/>
        </w:rPr>
      </w:pPr>
      <w:r>
        <w:rPr>
          <w:rFonts w:hint="eastAsia" w:ascii="黑体" w:eastAsia="黑体"/>
          <w:sz w:val="32"/>
          <w:szCs w:val="32"/>
        </w:rPr>
        <w:t>第五章项目内部管理制度</w:t>
      </w:r>
    </w:p>
    <w:p>
      <w:pPr>
        <w:ind w:firstLine="720" w:firstLineChars="225"/>
        <w:rPr>
          <w:rFonts w:ascii="仿宋_GB2312" w:eastAsia="仿宋_GB2312"/>
          <w:sz w:val="32"/>
          <w:szCs w:val="32"/>
        </w:rPr>
      </w:pPr>
      <w:r>
        <w:rPr>
          <w:rFonts w:ascii="仿宋_GB2312" w:eastAsia="仿宋_GB2312"/>
          <w:sz w:val="32"/>
          <w:szCs w:val="32"/>
        </w:rPr>
        <w:t>5.1</w:t>
      </w:r>
      <w:r>
        <w:rPr>
          <w:rFonts w:hint="eastAsia" w:ascii="仿宋_GB2312" w:eastAsia="仿宋_GB2312"/>
          <w:sz w:val="32"/>
          <w:szCs w:val="32"/>
        </w:rPr>
        <w:t>项目经费支出管理制度</w:t>
      </w:r>
    </w:p>
    <w:p>
      <w:pPr>
        <w:ind w:firstLine="720" w:firstLineChars="225"/>
        <w:rPr>
          <w:rFonts w:ascii="仿宋_GB2312" w:eastAsia="仿宋_GB2312"/>
          <w:sz w:val="32"/>
          <w:szCs w:val="32"/>
        </w:rPr>
      </w:pPr>
      <w:r>
        <w:rPr>
          <w:rFonts w:ascii="仿宋_GB2312" w:eastAsia="仿宋_GB2312"/>
          <w:sz w:val="32"/>
          <w:szCs w:val="32"/>
        </w:rPr>
        <w:t xml:space="preserve">5.2 </w:t>
      </w:r>
      <w:r>
        <w:rPr>
          <w:rFonts w:hint="eastAsia" w:ascii="仿宋_GB2312" w:eastAsia="仿宋_GB2312"/>
          <w:sz w:val="32"/>
          <w:szCs w:val="32"/>
        </w:rPr>
        <w:t>项目进度管理和内部绩效考核办法</w:t>
      </w:r>
    </w:p>
    <w:p>
      <w:pPr>
        <w:ind w:firstLine="720" w:firstLineChars="225"/>
        <w:rPr>
          <w:rFonts w:ascii="仿宋_GB2312" w:eastAsia="仿宋_GB2312"/>
          <w:sz w:val="32"/>
          <w:szCs w:val="32"/>
        </w:rPr>
      </w:pPr>
      <w:r>
        <w:rPr>
          <w:rFonts w:ascii="仿宋_GB2312" w:eastAsia="仿宋_GB2312"/>
          <w:sz w:val="32"/>
          <w:szCs w:val="32"/>
        </w:rPr>
        <w:t xml:space="preserve">5.3 </w:t>
      </w:r>
      <w:r>
        <w:rPr>
          <w:rFonts w:hint="eastAsia" w:ascii="仿宋_GB2312" w:eastAsia="仿宋_GB2312"/>
          <w:sz w:val="32"/>
          <w:szCs w:val="32"/>
        </w:rPr>
        <w:t>项目进度报告制度和档案管理制度</w:t>
      </w:r>
    </w:p>
    <w:p>
      <w:pPr>
        <w:ind w:firstLine="720" w:firstLineChars="225"/>
        <w:rPr>
          <w:rFonts w:ascii="黑体" w:eastAsia="黑体"/>
          <w:sz w:val="32"/>
          <w:szCs w:val="32"/>
        </w:rPr>
      </w:pPr>
      <w:r>
        <w:rPr>
          <w:rFonts w:hint="eastAsia" w:ascii="黑体" w:eastAsia="黑体"/>
          <w:sz w:val="32"/>
          <w:szCs w:val="32"/>
        </w:rPr>
        <w:t>第六章预期效益分析</w:t>
      </w:r>
    </w:p>
    <w:p>
      <w:pPr>
        <w:ind w:firstLine="720" w:firstLineChars="225"/>
        <w:rPr>
          <w:rFonts w:ascii="仿宋_GB2312" w:eastAsia="仿宋_GB2312"/>
          <w:sz w:val="32"/>
          <w:szCs w:val="32"/>
        </w:rPr>
      </w:pPr>
      <w:r>
        <w:rPr>
          <w:rFonts w:hint="eastAsia" w:ascii="仿宋_GB2312" w:eastAsia="仿宋_GB2312"/>
          <w:sz w:val="32"/>
          <w:szCs w:val="32"/>
        </w:rPr>
        <w:t>简要描述项目实施产生预期可信的经济效益、社会效益或生态效益</w:t>
      </w:r>
    </w:p>
    <w:p>
      <w:pPr>
        <w:ind w:firstLine="720" w:firstLineChars="225"/>
        <w:rPr>
          <w:rFonts w:ascii="黑体" w:eastAsia="黑体"/>
          <w:sz w:val="32"/>
          <w:szCs w:val="32"/>
        </w:rPr>
      </w:pPr>
      <w:r>
        <w:rPr>
          <w:rFonts w:hint="eastAsia" w:ascii="黑体" w:eastAsia="黑体"/>
          <w:sz w:val="32"/>
          <w:szCs w:val="32"/>
        </w:rPr>
        <w:t>第七章保障措施</w:t>
      </w:r>
    </w:p>
    <w:p>
      <w:pPr>
        <w:ind w:firstLine="720" w:firstLineChars="225"/>
        <w:rPr>
          <w:rFonts w:ascii="仿宋_GB2312" w:eastAsia="仿宋_GB2312"/>
          <w:sz w:val="32"/>
          <w:szCs w:val="32"/>
        </w:rPr>
      </w:pPr>
      <w:r>
        <w:rPr>
          <w:rFonts w:ascii="仿宋_GB2312" w:eastAsia="仿宋_GB2312"/>
          <w:sz w:val="32"/>
          <w:szCs w:val="32"/>
        </w:rPr>
        <w:t xml:space="preserve">7.1 </w:t>
      </w:r>
      <w:r>
        <w:rPr>
          <w:rFonts w:hint="eastAsia" w:ascii="仿宋_GB2312" w:eastAsia="仿宋_GB2312"/>
          <w:sz w:val="32"/>
          <w:szCs w:val="32"/>
        </w:rPr>
        <w:t>组织保障（包括项目实施的组织机构、人员名单、职称职务、分工责任及联络方式。项目组织实施、检查、验收环节的具体负责人和联络人）</w:t>
      </w:r>
    </w:p>
    <w:p>
      <w:pPr>
        <w:ind w:firstLine="720" w:firstLineChars="225"/>
        <w:rPr>
          <w:rFonts w:ascii="仿宋_GB2312" w:eastAsia="仿宋_GB2312"/>
          <w:sz w:val="32"/>
          <w:szCs w:val="32"/>
        </w:rPr>
      </w:pPr>
      <w:r>
        <w:rPr>
          <w:rFonts w:ascii="仿宋_GB2312" w:eastAsia="仿宋_GB2312"/>
          <w:sz w:val="32"/>
          <w:szCs w:val="32"/>
        </w:rPr>
        <w:t xml:space="preserve">7.2 </w:t>
      </w:r>
      <w:r>
        <w:rPr>
          <w:rFonts w:hint="eastAsia" w:ascii="仿宋_GB2312" w:eastAsia="仿宋_GB2312"/>
          <w:sz w:val="32"/>
          <w:szCs w:val="32"/>
        </w:rPr>
        <w:t>技术队伍保障（包括技术人员职称、所学专业和在本项目中的分工）</w:t>
      </w:r>
    </w:p>
    <w:p>
      <w:pPr>
        <w:ind w:firstLine="720" w:firstLineChars="225"/>
        <w:rPr>
          <w:rFonts w:ascii="仿宋_GB2312" w:eastAsia="仿宋_GB2312"/>
          <w:sz w:val="32"/>
          <w:szCs w:val="32"/>
        </w:rPr>
      </w:pPr>
      <w:r>
        <w:rPr>
          <w:rFonts w:ascii="仿宋_GB2312" w:eastAsia="仿宋_GB2312"/>
          <w:sz w:val="32"/>
          <w:szCs w:val="32"/>
        </w:rPr>
        <w:t xml:space="preserve">7.3 </w:t>
      </w:r>
      <w:r>
        <w:rPr>
          <w:rFonts w:hint="eastAsia" w:ascii="仿宋_GB2312" w:eastAsia="仿宋_GB2312"/>
          <w:sz w:val="32"/>
          <w:szCs w:val="32"/>
        </w:rPr>
        <w:t>政策保障（包括当地政府、部门单位是否给予相关支持）</w:t>
      </w:r>
    </w:p>
    <w:p>
      <w:pPr>
        <w:ind w:firstLine="723" w:firstLineChars="225"/>
        <w:rPr>
          <w:rFonts w:hint="eastAsia" w:ascii="仿宋_GB2312" w:eastAsia="仿宋_GB2312"/>
          <w:b/>
          <w:bCs/>
          <w:sz w:val="32"/>
          <w:szCs w:val="32"/>
        </w:rPr>
      </w:pPr>
      <w:r>
        <w:rPr>
          <w:rFonts w:hint="eastAsia" w:ascii="仿宋_GB2312" w:eastAsia="仿宋_GB2312"/>
          <w:b/>
          <w:bCs/>
          <w:sz w:val="32"/>
          <w:szCs w:val="32"/>
        </w:rPr>
        <w:t>注：文本请一律使用</w:t>
      </w:r>
      <w:r>
        <w:rPr>
          <w:rFonts w:ascii="仿宋_GB2312" w:eastAsia="仿宋_GB2312"/>
          <w:b/>
          <w:bCs/>
          <w:sz w:val="32"/>
          <w:szCs w:val="32"/>
        </w:rPr>
        <w:t>A4</w:t>
      </w:r>
      <w:r>
        <w:rPr>
          <w:rFonts w:hint="eastAsia" w:ascii="仿宋_GB2312" w:eastAsia="仿宋_GB2312"/>
          <w:b/>
          <w:bCs/>
          <w:sz w:val="32"/>
          <w:szCs w:val="32"/>
        </w:rPr>
        <w:t>纸张，双面打印。正文部分字体为三号字，文字段落行距</w:t>
      </w:r>
      <w:r>
        <w:rPr>
          <w:rFonts w:ascii="仿宋_GB2312" w:eastAsia="仿宋_GB2312"/>
          <w:b/>
          <w:bCs/>
          <w:sz w:val="32"/>
          <w:szCs w:val="32"/>
        </w:rPr>
        <w:t>26-28</w:t>
      </w:r>
      <w:r>
        <w:rPr>
          <w:rFonts w:hint="eastAsia" w:ascii="仿宋_GB2312" w:eastAsia="仿宋_GB2312"/>
          <w:b/>
          <w:bCs/>
          <w:sz w:val="32"/>
          <w:szCs w:val="32"/>
        </w:rPr>
        <w:t>磅，建议使用仿宋</w:t>
      </w:r>
      <w:r>
        <w:rPr>
          <w:rFonts w:ascii="仿宋_GB2312" w:eastAsia="仿宋_GB2312"/>
          <w:b/>
          <w:bCs/>
          <w:sz w:val="32"/>
          <w:szCs w:val="32"/>
        </w:rPr>
        <w:t>_GB2312</w:t>
      </w:r>
      <w:r>
        <w:rPr>
          <w:rFonts w:hint="eastAsia" w:ascii="仿宋_GB2312" w:eastAsia="仿宋_GB2312"/>
          <w:b/>
          <w:bCs/>
          <w:sz w:val="32"/>
          <w:szCs w:val="32"/>
        </w:rPr>
        <w:t>。</w:t>
      </w:r>
    </w:p>
    <w:p>
      <w:pPr>
        <w:rPr>
          <w:b/>
          <w:bCs/>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2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9C231B"/>
    <w:rsid w:val="06F950C7"/>
    <w:rsid w:val="169C231B"/>
    <w:rsid w:val="3AA04D61"/>
    <w:rsid w:val="753F6D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2016-06-08T05:24:00Z</dcterms:created>
  <dc:creator>张莉</dc:creator>
  <cp:lastModifiedBy>Administrator</cp:lastModifiedBy>
  <dcterms:modified xsi:type="dcterms:W3CDTF">2022-01-12T07:12:10Z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